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5E0B4" w:themeColor="accent6" w:themeTint="66"/>
  <w:body>
    <w:p>
      <w:pPr>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广州南方学院</w:t>
      </w:r>
      <w:r>
        <w:rPr>
          <w:rFonts w:hint="eastAsia" w:ascii="华文中宋" w:hAnsi="华文中宋" w:eastAsia="华文中宋" w:cs="华文中宋"/>
          <w:sz w:val="44"/>
          <w:szCs w:val="44"/>
          <w:lang w:val="en-US" w:eastAsia="zh-CN"/>
        </w:rPr>
        <w:t>蚊子、苍蝇、蟑螂</w:t>
      </w:r>
      <w:r>
        <w:rPr>
          <w:rFonts w:hint="eastAsia" w:ascii="华文中宋" w:hAnsi="华文中宋" w:eastAsia="华文中宋" w:cs="华文中宋"/>
          <w:sz w:val="44"/>
          <w:szCs w:val="44"/>
          <w:lang w:eastAsia="zh-CN"/>
        </w:rPr>
        <w:t>消杀</w:t>
      </w:r>
      <w:r>
        <w:rPr>
          <w:rFonts w:hint="eastAsia" w:ascii="华文中宋" w:hAnsi="华文中宋" w:eastAsia="华文中宋" w:cs="华文中宋"/>
          <w:sz w:val="44"/>
          <w:szCs w:val="44"/>
        </w:rPr>
        <w:t>及白蚁、红火蚁防治招标需求书</w:t>
      </w:r>
    </w:p>
    <w:p>
      <w:pPr>
        <w:rPr>
          <w:rFonts w:hint="eastAsia" w:ascii="仿宋" w:hAnsi="仿宋" w:eastAsia="仿宋" w:cs="仿宋"/>
          <w:sz w:val="32"/>
          <w:szCs w:val="32"/>
        </w:rPr>
      </w:pPr>
      <w:r>
        <w:rPr>
          <w:rFonts w:hint="eastAsia" w:ascii="仿宋" w:hAnsi="仿宋" w:eastAsia="仿宋" w:cs="仿宋"/>
          <w:sz w:val="32"/>
          <w:szCs w:val="32"/>
        </w:rPr>
        <w:t>一、项目名称：广州南方学院</w:t>
      </w:r>
      <w:r>
        <w:rPr>
          <w:rFonts w:hint="eastAsia" w:ascii="仿宋" w:hAnsi="仿宋" w:eastAsia="仿宋" w:cs="仿宋"/>
          <w:sz w:val="32"/>
          <w:szCs w:val="32"/>
          <w:lang w:val="en-US" w:eastAsia="zh-CN"/>
        </w:rPr>
        <w:t>蚊子、苍蝇、蟑螂</w:t>
      </w:r>
      <w:r>
        <w:rPr>
          <w:rFonts w:hint="eastAsia" w:ascii="仿宋" w:hAnsi="仿宋" w:eastAsia="仿宋" w:cs="仿宋"/>
          <w:sz w:val="32"/>
          <w:szCs w:val="32"/>
          <w:lang w:eastAsia="zh-CN"/>
        </w:rPr>
        <w:t>消杀</w:t>
      </w:r>
      <w:r>
        <w:rPr>
          <w:rFonts w:hint="eastAsia" w:ascii="仿宋" w:hAnsi="仿宋" w:eastAsia="仿宋" w:cs="仿宋"/>
          <w:sz w:val="32"/>
          <w:szCs w:val="32"/>
        </w:rPr>
        <w:t>及白蚁、红火蚁防治项目</w:t>
      </w:r>
    </w:p>
    <w:p>
      <w:pPr>
        <w:rPr>
          <w:rFonts w:hint="eastAsia" w:ascii="仿宋" w:hAnsi="仿宋" w:eastAsia="仿宋" w:cs="仿宋"/>
          <w:sz w:val="32"/>
          <w:szCs w:val="32"/>
        </w:rPr>
      </w:pPr>
      <w:r>
        <w:rPr>
          <w:rFonts w:hint="eastAsia" w:ascii="仿宋" w:hAnsi="仿宋" w:eastAsia="仿宋" w:cs="仿宋"/>
          <w:sz w:val="32"/>
          <w:szCs w:val="32"/>
        </w:rPr>
        <w:t>二、项目地点：广州南方学院（校内）</w:t>
      </w:r>
    </w:p>
    <w:p>
      <w:pPr>
        <w:rPr>
          <w:rFonts w:hint="eastAsia" w:ascii="仿宋" w:hAnsi="仿宋" w:eastAsia="仿宋" w:cs="仿宋"/>
          <w:sz w:val="32"/>
          <w:szCs w:val="32"/>
        </w:rPr>
      </w:pPr>
      <w:r>
        <w:rPr>
          <w:rFonts w:hint="eastAsia" w:ascii="仿宋" w:hAnsi="仿宋" w:eastAsia="仿宋" w:cs="仿宋"/>
          <w:sz w:val="32"/>
          <w:szCs w:val="32"/>
        </w:rPr>
        <w:t>三、项目概况：</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广州南方学院坐落于广州市从化温泉镇，在校学生二万余人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校区</w:t>
      </w:r>
      <w:r>
        <w:rPr>
          <w:rFonts w:hint="eastAsia" w:ascii="仿宋" w:hAnsi="仿宋" w:eastAsia="仿宋" w:cs="仿宋"/>
          <w:sz w:val="32"/>
          <w:szCs w:val="32"/>
        </w:rPr>
        <w:t>面积1000亩。</w:t>
      </w:r>
      <w:r>
        <w:rPr>
          <w:rFonts w:hint="eastAsia" w:ascii="仿宋" w:hAnsi="仿宋" w:eastAsia="仿宋" w:cs="仿宋"/>
          <w:sz w:val="32"/>
          <w:szCs w:val="32"/>
          <w:lang w:val="en-US" w:eastAsia="zh-CN"/>
        </w:rPr>
        <w:t>此招标项目内容包括：广州南方学院校区内蚊子、苍蝇、蟑螂消杀及白蚁、红火蚁防治。</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四、项目预算：</w:t>
      </w:r>
      <w:r>
        <w:rPr>
          <w:rFonts w:hint="eastAsia" w:ascii="仿宋" w:hAnsi="仿宋" w:eastAsia="仿宋" w:cs="仿宋"/>
          <w:sz w:val="32"/>
          <w:szCs w:val="32"/>
        </w:rPr>
        <w:t>广</w:t>
      </w:r>
      <w:r>
        <w:rPr>
          <w:rFonts w:hint="eastAsia" w:ascii="仿宋" w:hAnsi="仿宋" w:eastAsia="仿宋" w:cs="仿宋"/>
          <w:sz w:val="32"/>
          <w:szCs w:val="32"/>
          <w:lang w:val="en-US" w:eastAsia="zh-CN"/>
        </w:rPr>
        <w:t>州南方学院蚊子、苍蝇、蟑螂消杀及白蚁、红火蚁防治服务费16万元/年。</w:t>
      </w:r>
    </w:p>
    <w:p>
      <w:pPr>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、内容及要求</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1、服务范围</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（1）灭蚊范围：绿化</w:t>
      </w:r>
      <w:r>
        <w:rPr>
          <w:rFonts w:hint="eastAsia" w:ascii="仿宋" w:hAnsi="仿宋" w:eastAsia="仿宋" w:cs="仿宋"/>
          <w:sz w:val="32"/>
          <w:szCs w:val="32"/>
          <w:lang w:val="en-US" w:eastAsia="zh-CN"/>
        </w:rPr>
        <w:t>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草坪、灌木等</w:t>
      </w:r>
      <w:r>
        <w:rPr>
          <w:rFonts w:hint="eastAsia" w:ascii="仿宋" w:hAnsi="仿宋" w:eastAsia="仿宋" w:cs="仿宋"/>
          <w:sz w:val="32"/>
          <w:szCs w:val="32"/>
          <w:lang w:eastAsia="zh-CN"/>
        </w:rPr>
        <w:t>）</w:t>
      </w:r>
      <w:r>
        <w:rPr>
          <w:rFonts w:hint="eastAsia" w:ascii="仿宋" w:hAnsi="仿宋" w:eastAsia="仿宋" w:cs="仿宋"/>
          <w:sz w:val="32"/>
          <w:szCs w:val="32"/>
        </w:rPr>
        <w:t>、垃圾箱、垃圾站</w:t>
      </w:r>
      <w:r>
        <w:rPr>
          <w:rFonts w:hint="eastAsia" w:ascii="仿宋" w:hAnsi="仿宋" w:eastAsia="仿宋" w:cs="仿宋"/>
          <w:sz w:val="32"/>
          <w:szCs w:val="32"/>
          <w:lang w:eastAsia="zh-CN"/>
        </w:rPr>
        <w:t>、</w:t>
      </w:r>
      <w:r>
        <w:rPr>
          <w:rFonts w:hint="eastAsia" w:ascii="仿宋" w:hAnsi="仿宋" w:eastAsia="仿宋" w:cs="仿宋"/>
          <w:sz w:val="32"/>
          <w:szCs w:val="32"/>
        </w:rPr>
        <w:t>雨</w:t>
      </w:r>
      <w:r>
        <w:rPr>
          <w:rFonts w:hint="eastAsia" w:ascii="仿宋" w:hAnsi="仿宋" w:eastAsia="仿宋" w:cs="仿宋"/>
          <w:sz w:val="32"/>
          <w:szCs w:val="32"/>
          <w:lang w:eastAsia="zh-CN"/>
        </w:rPr>
        <w:t>（</w:t>
      </w:r>
      <w:r>
        <w:rPr>
          <w:rFonts w:hint="eastAsia" w:ascii="仿宋" w:hAnsi="仿宋" w:eastAsia="仿宋" w:cs="仿宋"/>
          <w:sz w:val="32"/>
          <w:szCs w:val="32"/>
        </w:rPr>
        <w:t>污</w:t>
      </w:r>
      <w:r>
        <w:rPr>
          <w:rFonts w:hint="eastAsia" w:ascii="仿宋" w:hAnsi="仿宋" w:eastAsia="仿宋" w:cs="仿宋"/>
          <w:sz w:val="32"/>
          <w:szCs w:val="32"/>
          <w:lang w:eastAsia="zh-CN"/>
        </w:rPr>
        <w:t>）</w:t>
      </w:r>
      <w:r>
        <w:rPr>
          <w:rFonts w:hint="eastAsia" w:ascii="仿宋" w:hAnsi="仿宋" w:eastAsia="仿宋" w:cs="仿宋"/>
          <w:sz w:val="32"/>
          <w:szCs w:val="32"/>
        </w:rPr>
        <w:t>水井</w:t>
      </w:r>
      <w:r>
        <w:rPr>
          <w:rFonts w:hint="eastAsia" w:ascii="仿宋" w:hAnsi="仿宋" w:eastAsia="仿宋" w:cs="仿宋"/>
          <w:sz w:val="32"/>
          <w:szCs w:val="32"/>
          <w:lang w:val="en-US" w:eastAsia="zh-CN"/>
        </w:rPr>
        <w:t>；</w:t>
      </w:r>
      <w:r>
        <w:rPr>
          <w:rFonts w:hint="eastAsia" w:ascii="仿宋" w:hAnsi="仿宋" w:eastAsia="仿宋" w:cs="仿宋"/>
          <w:sz w:val="32"/>
          <w:szCs w:val="32"/>
        </w:rPr>
        <w:t>教学楼、实验楼、行政楼、图书馆、体育馆、宿舍</w:t>
      </w:r>
      <w:r>
        <w:rPr>
          <w:rFonts w:hint="eastAsia" w:ascii="仿宋" w:hAnsi="仿宋" w:eastAsia="仿宋" w:cs="仿宋"/>
          <w:sz w:val="32"/>
          <w:szCs w:val="32"/>
          <w:lang w:eastAsia="zh-CN"/>
        </w:rPr>
        <w:t>楼</w:t>
      </w:r>
      <w:r>
        <w:rPr>
          <w:rFonts w:hint="eastAsia" w:ascii="仿宋" w:hAnsi="仿宋" w:eastAsia="仿宋" w:cs="仿宋"/>
          <w:sz w:val="32"/>
          <w:szCs w:val="32"/>
        </w:rPr>
        <w:t>、饭堂、招待所</w:t>
      </w:r>
      <w:r>
        <w:rPr>
          <w:rFonts w:hint="eastAsia" w:ascii="仿宋" w:hAnsi="仿宋" w:eastAsia="仿宋" w:cs="仿宋"/>
          <w:sz w:val="32"/>
          <w:szCs w:val="32"/>
          <w:lang w:val="en-US" w:eastAsia="zh-CN"/>
        </w:rPr>
        <w:t>等</w:t>
      </w:r>
      <w:r>
        <w:rPr>
          <w:rFonts w:hint="eastAsia" w:ascii="仿宋" w:hAnsi="仿宋" w:eastAsia="仿宋" w:cs="仿宋"/>
          <w:sz w:val="32"/>
          <w:szCs w:val="32"/>
        </w:rPr>
        <w:t>建筑</w:t>
      </w:r>
      <w:r>
        <w:rPr>
          <w:rFonts w:hint="eastAsia" w:ascii="仿宋" w:hAnsi="仿宋" w:eastAsia="仿宋" w:cs="仿宋"/>
          <w:sz w:val="32"/>
          <w:szCs w:val="32"/>
          <w:lang w:val="en-US" w:eastAsia="zh-CN"/>
        </w:rPr>
        <w:t>物及建筑物周边区域</w:t>
      </w:r>
      <w:r>
        <w:rPr>
          <w:rFonts w:hint="eastAsia" w:ascii="仿宋" w:hAnsi="仿宋" w:eastAsia="仿宋" w:cs="仿宋"/>
          <w:sz w:val="32"/>
          <w:szCs w:val="32"/>
        </w:rPr>
        <w:t>。</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（2）灭蝇范围：垃圾箱、垃圾站、</w:t>
      </w:r>
      <w:r>
        <w:rPr>
          <w:rFonts w:hint="eastAsia" w:ascii="仿宋" w:hAnsi="仿宋" w:eastAsia="仿宋" w:cs="仿宋"/>
          <w:sz w:val="32"/>
          <w:szCs w:val="32"/>
          <w:lang w:val="en-US" w:eastAsia="zh-CN"/>
        </w:rPr>
        <w:t>商铺及</w:t>
      </w:r>
      <w:r>
        <w:rPr>
          <w:rFonts w:hint="eastAsia" w:ascii="仿宋" w:hAnsi="仿宋" w:eastAsia="仿宋" w:cs="仿宋"/>
          <w:sz w:val="32"/>
          <w:szCs w:val="32"/>
        </w:rPr>
        <w:t>饭堂</w:t>
      </w:r>
      <w:r>
        <w:rPr>
          <w:rFonts w:hint="eastAsia" w:ascii="仿宋" w:hAnsi="仿宋" w:eastAsia="仿宋" w:cs="仿宋"/>
          <w:sz w:val="32"/>
          <w:szCs w:val="32"/>
          <w:lang w:val="en-US" w:eastAsia="zh-CN"/>
        </w:rPr>
        <w:t>周边等校区内</w:t>
      </w:r>
      <w:r>
        <w:rPr>
          <w:rFonts w:hint="eastAsia" w:ascii="仿宋" w:hAnsi="仿宋" w:eastAsia="仿宋" w:cs="仿宋"/>
          <w:sz w:val="32"/>
          <w:szCs w:val="32"/>
        </w:rPr>
        <w:t>公共区域。</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（3）灭</w:t>
      </w:r>
      <w:r>
        <w:rPr>
          <w:rFonts w:hint="eastAsia" w:ascii="仿宋" w:hAnsi="仿宋" w:eastAsia="仿宋" w:cs="仿宋"/>
          <w:sz w:val="32"/>
          <w:szCs w:val="32"/>
          <w:lang w:eastAsia="zh-CN"/>
        </w:rPr>
        <w:t>蟑螂</w:t>
      </w:r>
      <w:r>
        <w:rPr>
          <w:rFonts w:hint="eastAsia" w:ascii="仿宋" w:hAnsi="仿宋" w:eastAsia="仿宋" w:cs="仿宋"/>
          <w:sz w:val="32"/>
          <w:szCs w:val="32"/>
        </w:rPr>
        <w:t>范围：</w:t>
      </w:r>
      <w:r>
        <w:rPr>
          <w:rFonts w:hint="eastAsia" w:ascii="仿宋" w:hAnsi="仿宋" w:eastAsia="仿宋" w:cs="仿宋"/>
          <w:sz w:val="32"/>
          <w:szCs w:val="32"/>
          <w:lang w:val="en-US" w:eastAsia="zh-CN"/>
        </w:rPr>
        <w:t>商铺、</w:t>
      </w:r>
      <w:r>
        <w:rPr>
          <w:rFonts w:hint="eastAsia" w:ascii="仿宋" w:hAnsi="仿宋" w:eastAsia="仿宋" w:cs="仿宋"/>
          <w:sz w:val="32"/>
          <w:szCs w:val="32"/>
        </w:rPr>
        <w:t>饭堂</w:t>
      </w:r>
      <w:r>
        <w:rPr>
          <w:rFonts w:hint="eastAsia" w:ascii="仿宋" w:hAnsi="仿宋" w:eastAsia="仿宋" w:cs="仿宋"/>
          <w:sz w:val="32"/>
          <w:szCs w:val="32"/>
          <w:lang w:val="en-US" w:eastAsia="zh-CN"/>
        </w:rPr>
        <w:t>周边、</w:t>
      </w:r>
      <w:r>
        <w:rPr>
          <w:rFonts w:hint="eastAsia" w:ascii="仿宋" w:hAnsi="仿宋" w:eastAsia="仿宋" w:cs="仿宋"/>
          <w:sz w:val="32"/>
          <w:szCs w:val="32"/>
        </w:rPr>
        <w:t>沙井、污水井、化粪池、垃圾箱、垃圾站、</w:t>
      </w:r>
      <w:r>
        <w:rPr>
          <w:rFonts w:hint="eastAsia" w:ascii="仿宋" w:hAnsi="仿宋" w:eastAsia="仿宋" w:cs="仿宋"/>
          <w:sz w:val="32"/>
          <w:szCs w:val="32"/>
          <w:lang w:val="en-US" w:eastAsia="zh-CN"/>
        </w:rPr>
        <w:t>排水</w:t>
      </w:r>
      <w:r>
        <w:rPr>
          <w:rFonts w:hint="eastAsia" w:ascii="仿宋" w:hAnsi="仿宋" w:eastAsia="仿宋" w:cs="仿宋"/>
          <w:sz w:val="32"/>
          <w:szCs w:val="32"/>
        </w:rPr>
        <w:t>沟、下水道</w:t>
      </w:r>
      <w:r>
        <w:rPr>
          <w:rFonts w:hint="eastAsia" w:ascii="仿宋" w:hAnsi="仿宋" w:eastAsia="仿宋" w:cs="仿宋"/>
          <w:sz w:val="32"/>
          <w:szCs w:val="32"/>
          <w:lang w:val="en-US" w:eastAsia="zh-CN"/>
        </w:rPr>
        <w:t>等校区内</w:t>
      </w:r>
      <w:r>
        <w:rPr>
          <w:rFonts w:hint="eastAsia" w:ascii="仿宋" w:hAnsi="仿宋" w:eastAsia="仿宋" w:cs="仿宋"/>
          <w:sz w:val="32"/>
          <w:szCs w:val="32"/>
        </w:rPr>
        <w:t>公共区域。</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（4）白蚁防治范围：</w:t>
      </w:r>
      <w:r>
        <w:rPr>
          <w:rFonts w:hint="eastAsia" w:ascii="仿宋" w:hAnsi="仿宋" w:eastAsia="仿宋" w:cs="仿宋"/>
          <w:sz w:val="32"/>
          <w:szCs w:val="32"/>
          <w:lang w:val="en-US" w:eastAsia="zh-CN"/>
        </w:rPr>
        <w:t>学校房屋建（构）筑物、门窗、装修、家具及</w:t>
      </w:r>
      <w:r>
        <w:rPr>
          <w:rFonts w:hint="eastAsia" w:ascii="仿宋" w:hAnsi="仿宋" w:eastAsia="仿宋" w:cs="仿宋"/>
          <w:sz w:val="32"/>
          <w:szCs w:val="32"/>
        </w:rPr>
        <w:t>绿</w:t>
      </w:r>
      <w:r>
        <w:rPr>
          <w:rFonts w:hint="eastAsia" w:ascii="仿宋" w:hAnsi="仿宋" w:eastAsia="仿宋" w:cs="仿宋"/>
          <w:sz w:val="32"/>
          <w:szCs w:val="32"/>
          <w:lang w:val="en-US" w:eastAsia="zh-CN"/>
        </w:rPr>
        <w:t>植等蚁害区域</w:t>
      </w:r>
      <w:r>
        <w:rPr>
          <w:rFonts w:hint="eastAsia" w:ascii="仿宋" w:hAnsi="仿宋" w:eastAsia="仿宋" w:cs="仿宋"/>
          <w:sz w:val="32"/>
          <w:szCs w:val="32"/>
        </w:rPr>
        <w:t>。</w:t>
      </w:r>
    </w:p>
    <w:p>
      <w:p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（5）红火蚁防治范围：</w:t>
      </w:r>
      <w:r>
        <w:rPr>
          <w:rFonts w:hint="eastAsia" w:ascii="仿宋" w:hAnsi="仿宋" w:eastAsia="仿宋" w:cs="仿宋"/>
          <w:sz w:val="32"/>
          <w:szCs w:val="32"/>
          <w:lang w:eastAsia="zh-CN"/>
        </w:rPr>
        <w:t>校</w:t>
      </w:r>
      <w:r>
        <w:rPr>
          <w:rFonts w:hint="eastAsia" w:ascii="仿宋" w:hAnsi="仿宋" w:eastAsia="仿宋" w:cs="仿宋"/>
          <w:sz w:val="32"/>
          <w:szCs w:val="32"/>
          <w:lang w:val="en-US" w:eastAsia="zh-CN"/>
        </w:rPr>
        <w:t>区</w:t>
      </w:r>
      <w:r>
        <w:rPr>
          <w:rFonts w:hint="eastAsia" w:ascii="仿宋" w:hAnsi="仿宋" w:eastAsia="仿宋" w:cs="仿宋"/>
          <w:sz w:val="32"/>
          <w:szCs w:val="32"/>
        </w:rPr>
        <w:t>内绿化带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草坪、灌木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等</w:t>
      </w:r>
      <w:r>
        <w:rPr>
          <w:rFonts w:hint="eastAsia" w:ascii="仿宋" w:hAnsi="仿宋" w:eastAsia="仿宋" w:cs="仿宋"/>
          <w:sz w:val="32"/>
          <w:szCs w:val="32"/>
          <w:lang w:eastAsia="zh-CN"/>
        </w:rPr>
        <w:t>学校</w:t>
      </w:r>
      <w:r>
        <w:rPr>
          <w:rFonts w:hint="eastAsia" w:ascii="仿宋" w:hAnsi="仿宋" w:eastAsia="仿宋" w:cs="仿宋"/>
          <w:sz w:val="32"/>
          <w:szCs w:val="32"/>
          <w:lang w:val="en-US" w:eastAsia="zh-CN"/>
        </w:rPr>
        <w:t>户外蚁穴</w:t>
      </w:r>
      <w:r>
        <w:rPr>
          <w:rFonts w:hint="eastAsia" w:ascii="仿宋" w:hAnsi="仿宋" w:eastAsia="仿宋" w:cs="仿宋"/>
          <w:sz w:val="32"/>
          <w:szCs w:val="32"/>
        </w:rPr>
        <w:t>区域。</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2、消杀及防治标准</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（1）灭蚊标准</w:t>
      </w:r>
    </w:p>
    <w:p>
      <w:pPr>
        <w:numPr>
          <w:ilvl w:val="0"/>
          <w:numId w:val="1"/>
        </w:numPr>
        <w:ind w:left="0" w:leftChars="0" w:firstLine="64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户外各种存水容器和积水中，蚊幼及蛹的阳性率不超过3%，每500ml积水蚊幼及蛹不超过5只。</w:t>
      </w:r>
    </w:p>
    <w:p>
      <w:pPr>
        <w:numPr>
          <w:ilvl w:val="0"/>
          <w:numId w:val="1"/>
        </w:numPr>
        <w:ind w:left="0" w:leftChars="0" w:firstLine="64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用500ml收集勺采集校内大中型水体中的蚊幼或蛹阳性率不超过3%，收集勺内阳性幼虫或蛹的平均数不超过5只。</w:t>
      </w:r>
    </w:p>
    <w:p>
      <w:pPr>
        <w:numPr>
          <w:ilvl w:val="0"/>
          <w:numId w:val="1"/>
        </w:numPr>
        <w:ind w:left="0" w:leftChars="0" w:firstLine="64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特殊场所白天人诱蚊30分钟，平均每人次诱获成蚊数不超过1只。</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（2）灭蝇标准</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蝇类孳生地得到有效治理，幼虫和蛹的检出率不超过3%。</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（3）灭蟑螂标准</w:t>
      </w:r>
    </w:p>
    <w:p>
      <w:pPr>
        <w:numPr>
          <w:ilvl w:val="0"/>
          <w:numId w:val="0"/>
        </w:numPr>
        <w:ind w:left="0" w:leftChars="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地下通道、水道等处，以 15 延长米或一个进口，蟑螂成若虫和卵鞘侵害率分别不超过 3%和 2%。</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（4）白蚁、红火蚁防治标准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64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发现蚁巢要在20天内完成杀死，无白蚁、红火蚁活动迹象。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室内白蚁危害点处理后灭治效果（无活蚁）达到100%；</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校园室内维修更新设施经防治后，出现危害点不超过10%；</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室外绿化树木经处理后，灭治效果达到90%以上。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40" w:leftChars="0"/>
        <w:jc w:val="both"/>
        <w:textAlignment w:val="auto"/>
        <w:rPr>
          <w:rFonts w:hint="eastAsia" w:ascii="仿宋" w:hAnsi="仿宋" w:eastAsia="仿宋" w:cs="仿宋"/>
          <w:sz w:val="32"/>
          <w:szCs w:val="32"/>
        </w:rPr>
      </w:pPr>
    </w:p>
    <w:p>
      <w:pPr>
        <w:numPr>
          <w:ilvl w:val="0"/>
          <w:numId w:val="0"/>
        </w:numPr>
        <w:ind w:left="0" w:leftChars="0" w:firstLine="636" w:firstLineChars="199"/>
        <w:rPr>
          <w:rFonts w:hint="eastAsia" w:ascii="仿宋" w:hAnsi="仿宋" w:eastAsia="仿宋" w:cs="仿宋"/>
          <w:sz w:val="32"/>
          <w:szCs w:val="32"/>
          <w:lang w:val="en-US" w:eastAsia="zh-CN"/>
        </w:rPr>
      </w:pPr>
    </w:p>
    <w:p>
      <w:pPr>
        <w:numPr>
          <w:ilvl w:val="0"/>
          <w:numId w:val="0"/>
        </w:numPr>
        <w:ind w:left="0" w:leftChars="0" w:firstLine="636" w:firstLineChars="199"/>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消杀</w:t>
      </w:r>
      <w:r>
        <w:rPr>
          <w:rFonts w:hint="eastAsia" w:ascii="仿宋" w:hAnsi="仿宋" w:eastAsia="仿宋" w:cs="仿宋"/>
          <w:sz w:val="32"/>
          <w:szCs w:val="32"/>
          <w:lang w:eastAsia="zh-CN"/>
        </w:rPr>
        <w:t>及</w:t>
      </w:r>
      <w:r>
        <w:rPr>
          <w:rFonts w:hint="eastAsia" w:ascii="仿宋" w:hAnsi="仿宋" w:eastAsia="仿宋" w:cs="仿宋"/>
          <w:sz w:val="32"/>
          <w:szCs w:val="32"/>
        </w:rPr>
        <w:t>防治频</w:t>
      </w:r>
      <w:r>
        <w:rPr>
          <w:rFonts w:hint="eastAsia" w:ascii="仿宋" w:hAnsi="仿宋" w:eastAsia="仿宋" w:cs="仿宋"/>
          <w:sz w:val="32"/>
          <w:szCs w:val="32"/>
          <w:lang w:eastAsia="zh-CN"/>
        </w:rPr>
        <w:t>次</w:t>
      </w:r>
    </w:p>
    <w:tbl>
      <w:tblPr>
        <w:tblStyle w:val="11"/>
        <w:tblpPr w:leftFromText="180" w:rightFromText="180" w:vertAnchor="text" w:horzAnchor="page" w:tblpX="1320" w:tblpY="174"/>
        <w:tblW w:w="9209" w:type="dxa"/>
        <w:tblInd w:w="0" w:type="dxa"/>
        <w:tblLayout w:type="fixed"/>
        <w:tblCellMar>
          <w:top w:w="0" w:type="dxa"/>
          <w:left w:w="108" w:type="dxa"/>
          <w:bottom w:w="0" w:type="dxa"/>
          <w:right w:w="108" w:type="dxa"/>
        </w:tblCellMar>
      </w:tblPr>
      <w:tblGrid>
        <w:gridCol w:w="777"/>
        <w:gridCol w:w="919"/>
        <w:gridCol w:w="1897"/>
        <w:gridCol w:w="1923"/>
        <w:gridCol w:w="3693"/>
      </w:tblGrid>
      <w:tr>
        <w:tblPrEx>
          <w:tblCellMar>
            <w:top w:w="0" w:type="dxa"/>
            <w:left w:w="108" w:type="dxa"/>
            <w:bottom w:w="0" w:type="dxa"/>
            <w:right w:w="108" w:type="dxa"/>
          </w:tblCellMar>
        </w:tblPrEx>
        <w:trPr>
          <w:trHeight w:val="699" w:hRule="atLeast"/>
        </w:trPr>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919"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防治</w:t>
            </w:r>
          </w:p>
          <w:p>
            <w:pPr>
              <w:jc w:val="center"/>
              <w:rPr>
                <w:rFonts w:hint="eastAsia" w:ascii="仿宋" w:hAnsi="仿宋" w:eastAsia="仿宋" w:cs="仿宋"/>
                <w:sz w:val="24"/>
                <w:szCs w:val="24"/>
              </w:rPr>
            </w:pPr>
            <w:r>
              <w:rPr>
                <w:rFonts w:hint="eastAsia" w:ascii="仿宋" w:hAnsi="仿宋" w:eastAsia="仿宋" w:cs="仿宋"/>
                <w:sz w:val="24"/>
                <w:szCs w:val="24"/>
              </w:rPr>
              <w:t>内容</w:t>
            </w:r>
          </w:p>
        </w:tc>
        <w:tc>
          <w:tcPr>
            <w:tcW w:w="1897"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防治时间</w:t>
            </w:r>
          </w:p>
          <w:p>
            <w:pPr>
              <w:jc w:val="center"/>
              <w:rPr>
                <w:rFonts w:hint="eastAsia" w:ascii="仿宋" w:hAnsi="仿宋" w:eastAsia="仿宋" w:cs="仿宋"/>
                <w:sz w:val="24"/>
                <w:szCs w:val="24"/>
              </w:rPr>
            </w:pPr>
            <w:r>
              <w:rPr>
                <w:rFonts w:hint="eastAsia" w:ascii="仿宋" w:hAnsi="仿宋" w:eastAsia="仿宋" w:cs="仿宋"/>
                <w:sz w:val="24"/>
                <w:szCs w:val="24"/>
              </w:rPr>
              <w:t>（月份）</w:t>
            </w:r>
          </w:p>
        </w:tc>
        <w:tc>
          <w:tcPr>
            <w:tcW w:w="192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防治次数</w:t>
            </w:r>
          </w:p>
        </w:tc>
        <w:tc>
          <w:tcPr>
            <w:tcW w:w="369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消杀日期</w:t>
            </w:r>
          </w:p>
        </w:tc>
      </w:tr>
      <w:tr>
        <w:tblPrEx>
          <w:tblCellMar>
            <w:top w:w="0" w:type="dxa"/>
            <w:left w:w="108" w:type="dxa"/>
            <w:bottom w:w="0" w:type="dxa"/>
            <w:right w:w="108" w:type="dxa"/>
          </w:tblCellMar>
        </w:tblPrEx>
        <w:trPr>
          <w:trHeight w:val="975"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91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蟑螂</w:t>
            </w:r>
          </w:p>
        </w:tc>
        <w:tc>
          <w:tcPr>
            <w:tcW w:w="189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1—12</w:t>
            </w:r>
            <w:r>
              <w:rPr>
                <w:rFonts w:hint="eastAsia" w:ascii="仿宋" w:hAnsi="仿宋" w:eastAsia="仿宋" w:cs="仿宋"/>
                <w:sz w:val="24"/>
                <w:szCs w:val="24"/>
                <w:lang w:eastAsia="zh-CN"/>
              </w:rPr>
              <w:t>月</w:t>
            </w:r>
          </w:p>
        </w:tc>
        <w:tc>
          <w:tcPr>
            <w:tcW w:w="1923" w:type="dxa"/>
            <w:tcBorders>
              <w:top w:val="nil"/>
              <w:left w:val="nil"/>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每半年防治、消杀一次</w:t>
            </w:r>
          </w:p>
        </w:tc>
        <w:tc>
          <w:tcPr>
            <w:tcW w:w="3693" w:type="dxa"/>
            <w:tcBorders>
              <w:top w:val="nil"/>
              <w:left w:val="nil"/>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lang w:val="en-US" w:eastAsia="zh-CN"/>
              </w:rPr>
              <w:t>2021年5月1日、9月4日。</w:t>
            </w:r>
          </w:p>
        </w:tc>
      </w:tr>
      <w:tr>
        <w:tblPrEx>
          <w:tblCellMar>
            <w:top w:w="0" w:type="dxa"/>
            <w:left w:w="108" w:type="dxa"/>
            <w:bottom w:w="0" w:type="dxa"/>
            <w:right w:w="108" w:type="dxa"/>
          </w:tblCellMar>
        </w:tblPrEx>
        <w:trPr>
          <w:trHeight w:val="717"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919"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苍蝇</w:t>
            </w:r>
          </w:p>
        </w:tc>
        <w:tc>
          <w:tcPr>
            <w:tcW w:w="189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1—12</w:t>
            </w:r>
            <w:r>
              <w:rPr>
                <w:rFonts w:hint="eastAsia" w:ascii="仿宋" w:hAnsi="仿宋" w:eastAsia="仿宋" w:cs="仿宋"/>
                <w:sz w:val="24"/>
                <w:szCs w:val="24"/>
                <w:lang w:eastAsia="zh-CN"/>
              </w:rPr>
              <w:t>月</w:t>
            </w:r>
          </w:p>
        </w:tc>
        <w:tc>
          <w:tcPr>
            <w:tcW w:w="1923" w:type="dxa"/>
            <w:tcBorders>
              <w:top w:val="nil"/>
              <w:left w:val="nil"/>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每月防治、消杀一次</w:t>
            </w:r>
          </w:p>
        </w:tc>
        <w:tc>
          <w:tcPr>
            <w:tcW w:w="3693" w:type="dxa"/>
            <w:tcBorders>
              <w:top w:val="nil"/>
              <w:left w:val="nil"/>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2021年5月1日、6月5日、7月3日、8月1日、9月4日、10月6日、11月6日、12月4日；</w:t>
            </w:r>
          </w:p>
          <w:p>
            <w:pPr>
              <w:jc w:val="left"/>
              <w:rPr>
                <w:rFonts w:hint="eastAsia" w:ascii="仿宋" w:hAnsi="仿宋" w:eastAsia="仿宋" w:cs="仿宋"/>
                <w:sz w:val="24"/>
                <w:szCs w:val="24"/>
              </w:rPr>
            </w:pPr>
            <w:r>
              <w:rPr>
                <w:rFonts w:hint="eastAsia" w:ascii="仿宋" w:hAnsi="仿宋" w:eastAsia="仿宋" w:cs="仿宋"/>
                <w:sz w:val="24"/>
                <w:szCs w:val="24"/>
                <w:lang w:val="en-US" w:eastAsia="zh-CN"/>
              </w:rPr>
              <w:t>2022年1月1日、2月8日、3月5日、4月2日。</w:t>
            </w:r>
          </w:p>
        </w:tc>
      </w:tr>
      <w:tr>
        <w:tblPrEx>
          <w:tblCellMar>
            <w:top w:w="0" w:type="dxa"/>
            <w:left w:w="108" w:type="dxa"/>
            <w:bottom w:w="0" w:type="dxa"/>
            <w:right w:w="108" w:type="dxa"/>
          </w:tblCellMar>
        </w:tblPrEx>
        <w:trPr>
          <w:trHeight w:val="1036" w:hRule="atLeast"/>
        </w:trPr>
        <w:tc>
          <w:tcPr>
            <w:tcW w:w="777"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919"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蚊子</w:t>
            </w:r>
          </w:p>
        </w:tc>
        <w:tc>
          <w:tcPr>
            <w:tcW w:w="1897"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8</w:t>
            </w:r>
            <w:r>
              <w:rPr>
                <w:rFonts w:hint="eastAsia" w:ascii="仿宋" w:hAnsi="仿宋" w:eastAsia="仿宋" w:cs="仿宋"/>
                <w:sz w:val="24"/>
                <w:szCs w:val="24"/>
                <w:lang w:eastAsia="zh-CN"/>
              </w:rPr>
              <w:t>、</w:t>
            </w:r>
            <w:r>
              <w:rPr>
                <w:rFonts w:hint="eastAsia" w:ascii="仿宋" w:hAnsi="仿宋" w:eastAsia="仿宋" w:cs="仿宋"/>
                <w:sz w:val="24"/>
                <w:szCs w:val="24"/>
              </w:rPr>
              <w:t>12</w:t>
            </w:r>
            <w:r>
              <w:rPr>
                <w:rFonts w:hint="eastAsia" w:ascii="仿宋" w:hAnsi="仿宋" w:eastAsia="仿宋" w:cs="仿宋"/>
                <w:sz w:val="24"/>
                <w:szCs w:val="24"/>
                <w:lang w:eastAsia="zh-CN"/>
              </w:rPr>
              <w:t>月</w:t>
            </w:r>
          </w:p>
        </w:tc>
        <w:tc>
          <w:tcPr>
            <w:tcW w:w="1923" w:type="dxa"/>
            <w:tcBorders>
              <w:top w:val="nil"/>
              <w:left w:val="nil"/>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每月消杀一次</w:t>
            </w:r>
          </w:p>
        </w:tc>
        <w:tc>
          <w:tcPr>
            <w:tcW w:w="3693"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2021年8月1日、12月4日；</w:t>
            </w:r>
          </w:p>
          <w:p>
            <w:pPr>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2022年1月1日、2月8日。</w:t>
            </w:r>
          </w:p>
        </w:tc>
      </w:tr>
      <w:tr>
        <w:tblPrEx>
          <w:tblCellMar>
            <w:top w:w="0" w:type="dxa"/>
            <w:left w:w="108" w:type="dxa"/>
            <w:bottom w:w="0" w:type="dxa"/>
            <w:right w:w="108" w:type="dxa"/>
          </w:tblCellMar>
        </w:tblPrEx>
        <w:trPr>
          <w:trHeight w:val="1960" w:hRule="atLeast"/>
        </w:trPr>
        <w:tc>
          <w:tcPr>
            <w:tcW w:w="777" w:type="dxa"/>
            <w:vMerge w:val="continue"/>
            <w:tcBorders>
              <w:top w:val="nil"/>
              <w:left w:val="single" w:color="auto" w:sz="4" w:space="0"/>
              <w:bottom w:val="single" w:color="000000" w:sz="4" w:space="0"/>
              <w:right w:val="single" w:color="auto" w:sz="4" w:space="0"/>
            </w:tcBorders>
            <w:vAlign w:val="center"/>
          </w:tcPr>
          <w:p>
            <w:pPr>
              <w:ind w:left="0" w:leftChars="0" w:firstLine="480" w:firstLineChars="200"/>
              <w:jc w:val="center"/>
              <w:rPr>
                <w:rFonts w:hint="eastAsia" w:ascii="仿宋" w:hAnsi="仿宋" w:eastAsia="仿宋" w:cs="仿宋"/>
                <w:sz w:val="24"/>
                <w:szCs w:val="24"/>
              </w:rPr>
            </w:pPr>
          </w:p>
        </w:tc>
        <w:tc>
          <w:tcPr>
            <w:tcW w:w="919" w:type="dxa"/>
            <w:vMerge w:val="continue"/>
            <w:tcBorders>
              <w:top w:val="nil"/>
              <w:left w:val="single" w:color="auto" w:sz="4" w:space="0"/>
              <w:bottom w:val="single" w:color="000000" w:sz="4" w:space="0"/>
              <w:right w:val="single" w:color="auto" w:sz="4" w:space="0"/>
            </w:tcBorders>
            <w:vAlign w:val="center"/>
          </w:tcPr>
          <w:p>
            <w:pPr>
              <w:ind w:left="0" w:leftChars="0" w:firstLine="480" w:firstLineChars="200"/>
              <w:jc w:val="center"/>
              <w:rPr>
                <w:rFonts w:hint="eastAsia" w:ascii="仿宋" w:hAnsi="仿宋" w:eastAsia="仿宋" w:cs="仿宋"/>
                <w:sz w:val="24"/>
                <w:szCs w:val="24"/>
              </w:rPr>
            </w:pPr>
          </w:p>
        </w:tc>
        <w:tc>
          <w:tcPr>
            <w:tcW w:w="1897" w:type="dxa"/>
            <w:tcBorders>
              <w:top w:val="nil"/>
              <w:left w:val="nil"/>
              <w:right w:val="single" w:color="auto" w:sz="4" w:space="0"/>
            </w:tcBorders>
            <w:shd w:val="clear" w:color="auto" w:fill="auto"/>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6</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w:t>
            </w:r>
            <w:r>
              <w:rPr>
                <w:rFonts w:hint="eastAsia" w:ascii="仿宋" w:hAnsi="仿宋" w:eastAsia="仿宋" w:cs="仿宋"/>
                <w:sz w:val="24"/>
                <w:szCs w:val="24"/>
              </w:rPr>
              <w:t>9</w:t>
            </w:r>
            <w:r>
              <w:rPr>
                <w:rFonts w:hint="eastAsia" w:ascii="仿宋" w:hAnsi="仿宋" w:eastAsia="仿宋" w:cs="仿宋"/>
                <w:sz w:val="24"/>
                <w:szCs w:val="24"/>
                <w:lang w:eastAsia="zh-CN"/>
              </w:rPr>
              <w:t>、</w:t>
            </w:r>
            <w:r>
              <w:rPr>
                <w:rFonts w:hint="eastAsia" w:ascii="仿宋" w:hAnsi="仿宋" w:eastAsia="仿宋" w:cs="仿宋"/>
                <w:sz w:val="24"/>
                <w:szCs w:val="24"/>
              </w:rPr>
              <w:t>10</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11</w:t>
            </w:r>
            <w:r>
              <w:rPr>
                <w:rFonts w:hint="eastAsia" w:ascii="仿宋" w:hAnsi="仿宋" w:eastAsia="仿宋" w:cs="仿宋"/>
                <w:sz w:val="24"/>
                <w:szCs w:val="24"/>
                <w:lang w:eastAsia="zh-CN"/>
              </w:rPr>
              <w:t>月</w:t>
            </w:r>
          </w:p>
        </w:tc>
        <w:tc>
          <w:tcPr>
            <w:tcW w:w="1923"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每月消杀两次</w:t>
            </w:r>
          </w:p>
        </w:tc>
        <w:tc>
          <w:tcPr>
            <w:tcW w:w="3693" w:type="dxa"/>
            <w:tcBorders>
              <w:top w:val="single" w:color="auto" w:sz="4" w:space="0"/>
              <w:left w:val="single" w:color="auto" w:sz="4" w:space="0"/>
              <w:bottom w:val="single" w:color="000000" w:sz="4" w:space="0"/>
              <w:right w:val="single" w:color="auto" w:sz="4" w:space="0"/>
            </w:tcBorders>
            <w:vAlign w:val="center"/>
          </w:tcPr>
          <w:p>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2021年：5月1日、15日；6月5日、19日；7月3日、17日；9月4日、18日；10月6日、23日；11月6日、20日；</w:t>
            </w:r>
          </w:p>
          <w:p>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2022年：3月5日、19日；4月2日、16日。</w:t>
            </w:r>
          </w:p>
        </w:tc>
      </w:tr>
      <w:tr>
        <w:tblPrEx>
          <w:tblCellMar>
            <w:top w:w="0" w:type="dxa"/>
            <w:left w:w="108" w:type="dxa"/>
            <w:bottom w:w="0" w:type="dxa"/>
            <w:right w:w="108" w:type="dxa"/>
          </w:tblCellMar>
        </w:tblPrEx>
        <w:trPr>
          <w:trHeight w:val="3174" w:hRule="atLeast"/>
        </w:trPr>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9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白蚁</w:t>
            </w:r>
          </w:p>
        </w:tc>
        <w:tc>
          <w:tcPr>
            <w:tcW w:w="1897"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01</w:t>
            </w: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月</w:t>
            </w:r>
          </w:p>
        </w:tc>
        <w:tc>
          <w:tcPr>
            <w:tcW w:w="1923"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每月防治一次</w:t>
            </w:r>
          </w:p>
        </w:tc>
        <w:tc>
          <w:tcPr>
            <w:tcW w:w="3693" w:type="dxa"/>
            <w:tcBorders>
              <w:top w:val="single" w:color="auto" w:sz="4" w:space="0"/>
              <w:left w:val="single" w:color="auto" w:sz="4" w:space="0"/>
              <w:bottom w:val="single" w:color="auto" w:sz="4" w:space="0"/>
              <w:right w:val="single" w:color="auto" w:sz="4" w:space="0"/>
            </w:tcBorders>
            <w:vAlign w:val="center"/>
          </w:tcPr>
          <w:p>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2021年5月1日、6月5日、7月3日、8月1日、9月4日、10月6日、11月6日、12月4日；2022年1月1日、2月16日、3月12日、4月2日。</w:t>
            </w:r>
          </w:p>
        </w:tc>
      </w:tr>
      <w:tr>
        <w:tblPrEx>
          <w:tblCellMar>
            <w:top w:w="0" w:type="dxa"/>
            <w:left w:w="108" w:type="dxa"/>
            <w:bottom w:w="0" w:type="dxa"/>
            <w:right w:w="108" w:type="dxa"/>
          </w:tblCellMar>
        </w:tblPrEx>
        <w:trPr>
          <w:trHeight w:val="2688" w:hRule="atLeast"/>
        </w:trPr>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9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红火蚁</w:t>
            </w:r>
          </w:p>
        </w:tc>
        <w:tc>
          <w:tcPr>
            <w:tcW w:w="1897"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01</w:t>
            </w: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月</w:t>
            </w:r>
          </w:p>
        </w:tc>
        <w:tc>
          <w:tcPr>
            <w:tcW w:w="1923"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每月防治一次</w:t>
            </w:r>
          </w:p>
        </w:tc>
        <w:tc>
          <w:tcPr>
            <w:tcW w:w="369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2021年5月1日、6月5日、7月3日、8月1日、9月4日、10月6日、11月6日、12月4日；2022年1月1日、2月16日、3月12日、4月2日。</w:t>
            </w:r>
          </w:p>
        </w:tc>
      </w:tr>
      <w:tr>
        <w:tblPrEx>
          <w:tblCellMar>
            <w:top w:w="0" w:type="dxa"/>
            <w:left w:w="108" w:type="dxa"/>
            <w:bottom w:w="0" w:type="dxa"/>
            <w:right w:w="108" w:type="dxa"/>
          </w:tblCellMar>
        </w:tblPrEx>
        <w:trPr>
          <w:trHeight w:val="2688" w:hRule="atLeast"/>
        </w:trPr>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9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蟑螂笔、灭蚊片</w:t>
            </w:r>
          </w:p>
        </w:tc>
        <w:tc>
          <w:tcPr>
            <w:tcW w:w="1897"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发放时间2021年5月1日、9月4日。</w:t>
            </w:r>
          </w:p>
        </w:tc>
        <w:tc>
          <w:tcPr>
            <w:tcW w:w="1923" w:type="dxa"/>
            <w:tcBorders>
              <w:top w:val="single" w:color="auto" w:sz="4" w:space="0"/>
              <w:left w:val="nil"/>
              <w:bottom w:val="single" w:color="auto" w:sz="4" w:space="0"/>
              <w:right w:val="single" w:color="auto" w:sz="4" w:space="0"/>
            </w:tcBorders>
            <w:shd w:val="clear" w:color="auto" w:fill="auto"/>
            <w:vAlign w:val="center"/>
          </w:tcPr>
          <w:p>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每半年一次</w:t>
            </w:r>
          </w:p>
        </w:tc>
        <w:tc>
          <w:tcPr>
            <w:tcW w:w="3693" w:type="dxa"/>
            <w:tcBorders>
              <w:top w:val="single" w:color="auto" w:sz="4" w:space="0"/>
              <w:left w:val="single" w:color="auto" w:sz="4" w:space="0"/>
              <w:bottom w:val="single" w:color="auto" w:sz="4" w:space="0"/>
              <w:right w:val="single" w:color="auto" w:sz="4" w:space="0"/>
            </w:tcBorders>
            <w:vAlign w:val="center"/>
          </w:tcPr>
          <w:p>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教职工913间，每间房发放两盒灭蚊片、一只蟑螂笔; </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学生6000间，每间房发放一盒灭蚊片、一只蟑螂笔；</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共计：灭蚊片7826盒；蟑螂笔6913片。</w:t>
            </w:r>
          </w:p>
        </w:tc>
      </w:tr>
    </w:tbl>
    <w:p>
      <w:pPr>
        <w:numPr>
          <w:ilvl w:val="0"/>
          <w:numId w:val="0"/>
        </w:numPr>
        <w:ind w:left="40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225"/>
        <w:jc w:val="both"/>
        <w:textAlignment w:val="auto"/>
        <w:rPr>
          <w:rFonts w:hint="eastAsia" w:ascii="仿宋" w:hAnsi="仿宋" w:eastAsia="仿宋" w:cs="仿宋"/>
          <w:sz w:val="32"/>
          <w:szCs w:val="32"/>
          <w:lang w:val="en-US" w:eastAsia="zh-CN"/>
        </w:rPr>
      </w:pPr>
      <w:r>
        <w:rPr>
          <w:rFonts w:hint="default" w:ascii="Calibri" w:hAnsi="Calibri" w:eastAsia="仿宋" w:cs="Calibri"/>
          <w:sz w:val="32"/>
          <w:szCs w:val="32"/>
          <w:lang w:val="en-US" w:eastAsia="zh-CN"/>
        </w:rPr>
        <w:t>①</w:t>
      </w:r>
      <w:r>
        <w:rPr>
          <w:rFonts w:hint="eastAsia" w:eastAsia="仿宋" w:cs="Calibri"/>
          <w:sz w:val="32"/>
          <w:szCs w:val="32"/>
          <w:lang w:val="en-US" w:eastAsia="zh-CN"/>
        </w:rPr>
        <w:t>服务单位</w:t>
      </w:r>
      <w:r>
        <w:rPr>
          <w:rFonts w:hint="eastAsia" w:ascii="仿宋" w:hAnsi="仿宋" w:eastAsia="仿宋" w:cs="仿宋"/>
          <w:sz w:val="32"/>
          <w:szCs w:val="32"/>
        </w:rPr>
        <w:t>使用药物</w:t>
      </w:r>
      <w:r>
        <w:rPr>
          <w:rFonts w:hint="eastAsia" w:ascii="仿宋" w:hAnsi="仿宋" w:eastAsia="仿宋" w:cs="仿宋"/>
          <w:sz w:val="32"/>
          <w:szCs w:val="32"/>
          <w:lang w:val="en-US" w:eastAsia="zh-CN"/>
        </w:rPr>
        <w:t>须</w:t>
      </w:r>
      <w:r>
        <w:rPr>
          <w:rFonts w:hint="eastAsia" w:ascii="仿宋" w:hAnsi="仿宋" w:eastAsia="仿宋" w:cs="仿宋"/>
          <w:sz w:val="32"/>
          <w:szCs w:val="32"/>
          <w:lang w:eastAsia="zh-CN"/>
        </w:rPr>
        <w:t>符合</w:t>
      </w:r>
      <w:r>
        <w:rPr>
          <w:rFonts w:hint="eastAsia" w:ascii="仿宋" w:hAnsi="仿宋" w:eastAsia="仿宋" w:cs="仿宋"/>
          <w:sz w:val="32"/>
          <w:szCs w:val="32"/>
        </w:rPr>
        <w:t>国家规定“三证”</w:t>
      </w:r>
      <w:r>
        <w:rPr>
          <w:rFonts w:hint="eastAsia" w:ascii="仿宋" w:hAnsi="仿宋" w:eastAsia="仿宋" w:cs="仿宋"/>
          <w:sz w:val="32"/>
          <w:szCs w:val="32"/>
          <w:lang w:eastAsia="zh-CN"/>
        </w:rPr>
        <w:t>要求</w:t>
      </w:r>
      <w:r>
        <w:rPr>
          <w:rFonts w:hint="eastAsia" w:ascii="仿宋" w:hAnsi="仿宋" w:eastAsia="仿宋" w:cs="仿宋"/>
          <w:sz w:val="32"/>
          <w:szCs w:val="32"/>
        </w:rPr>
        <w:t>，严禁使用国家明文禁用的药物。如药物使用不当引起人畜中毒或其他责任事故的，</w:t>
      </w:r>
      <w:r>
        <w:rPr>
          <w:rFonts w:hint="eastAsia" w:ascii="仿宋" w:hAnsi="仿宋" w:eastAsia="仿宋" w:cs="仿宋"/>
          <w:sz w:val="32"/>
          <w:szCs w:val="32"/>
          <w:lang w:val="en-US" w:eastAsia="zh-CN"/>
        </w:rPr>
        <w:t>须</w:t>
      </w:r>
      <w:r>
        <w:rPr>
          <w:rFonts w:hint="eastAsia" w:ascii="仿宋" w:hAnsi="仿宋" w:eastAsia="仿宋" w:cs="仿宋"/>
          <w:sz w:val="32"/>
          <w:szCs w:val="32"/>
        </w:rPr>
        <w:t>承担</w:t>
      </w:r>
      <w:r>
        <w:rPr>
          <w:rFonts w:hint="eastAsia" w:ascii="仿宋" w:hAnsi="仿宋" w:eastAsia="仿宋" w:cs="仿宋"/>
          <w:sz w:val="32"/>
          <w:szCs w:val="32"/>
          <w:lang w:val="en-US" w:eastAsia="zh-CN"/>
        </w:rPr>
        <w:t>一切</w:t>
      </w:r>
      <w:r>
        <w:rPr>
          <w:rFonts w:hint="eastAsia" w:ascii="仿宋" w:hAnsi="仿宋" w:eastAsia="仿宋" w:cs="仿宋"/>
          <w:sz w:val="32"/>
          <w:szCs w:val="32"/>
        </w:rPr>
        <w:t>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225"/>
        <w:jc w:val="both"/>
        <w:textAlignment w:val="auto"/>
        <w:rPr>
          <w:rFonts w:hint="eastAsia" w:ascii="仿宋" w:hAnsi="仿宋" w:eastAsia="仿宋" w:cs="仿宋"/>
          <w:sz w:val="32"/>
          <w:szCs w:val="32"/>
          <w:lang w:val="en-US" w:eastAsia="zh-CN"/>
        </w:rPr>
      </w:pPr>
      <w:r>
        <w:rPr>
          <w:rFonts w:hint="default" w:ascii="Calibri" w:hAnsi="Calibri" w:eastAsia="仿宋" w:cs="Calibri"/>
          <w:sz w:val="32"/>
          <w:szCs w:val="32"/>
          <w:lang w:val="en-US" w:eastAsia="zh-CN"/>
        </w:rPr>
        <w:t>②</w:t>
      </w:r>
      <w:r>
        <w:rPr>
          <w:rFonts w:hint="eastAsia" w:eastAsia="仿宋" w:cs="Calibri"/>
          <w:sz w:val="32"/>
          <w:szCs w:val="32"/>
          <w:lang w:val="en-US" w:eastAsia="zh-CN"/>
        </w:rPr>
        <w:t>服务单位</w:t>
      </w:r>
      <w:r>
        <w:rPr>
          <w:rFonts w:hint="eastAsia" w:ascii="仿宋" w:hAnsi="仿宋" w:eastAsia="仿宋" w:cs="仿宋"/>
          <w:sz w:val="32"/>
          <w:szCs w:val="32"/>
          <w:lang w:val="en-US" w:eastAsia="zh-CN"/>
        </w:rPr>
        <w:t>每次消杀前须提供用药的品种、用药数量等明细表；每次消杀工作须填写《消杀、防治登记表》；每次消杀、防治过程应拍照取证作为验收考核及付费凭证。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00" w:leftChars="0" w:firstLine="320" w:firstLineChars="100"/>
        <w:jc w:val="both"/>
        <w:textAlignment w:val="auto"/>
        <w:rPr>
          <w:rFonts w:hint="default" w:ascii="仿宋" w:hAnsi="仿宋" w:eastAsia="仿宋" w:cs="仿宋"/>
          <w:sz w:val="32"/>
          <w:szCs w:val="32"/>
          <w:lang w:val="en-US" w:eastAsia="zh-CN"/>
        </w:rPr>
      </w:pPr>
      <w:r>
        <w:rPr>
          <w:rFonts w:hint="default" w:ascii="Calibri" w:hAnsi="Calibri" w:eastAsia="仿宋" w:cs="Calibri"/>
          <w:sz w:val="32"/>
          <w:szCs w:val="32"/>
          <w:lang w:val="en-US" w:eastAsia="zh-CN"/>
        </w:rPr>
        <w:t>③</w:t>
      </w:r>
      <w:r>
        <w:rPr>
          <w:rFonts w:hint="eastAsia" w:ascii="仿宋" w:hAnsi="仿宋" w:eastAsia="仿宋" w:cs="仿宋"/>
          <w:sz w:val="32"/>
          <w:szCs w:val="32"/>
          <w:lang w:val="en-US" w:eastAsia="zh-CN"/>
        </w:rPr>
        <w:t>如遇天气原因影响实施，经甲方确认，时间顺延。</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六、项目管理要求</w:t>
      </w:r>
    </w:p>
    <w:p>
      <w:pPr>
        <w:numPr>
          <w:ilvl w:val="0"/>
          <w:numId w:val="3"/>
        </w:numPr>
        <w:ind w:left="0" w:leftChars="0" w:firstLine="640" w:firstLineChars="0"/>
        <w:rPr>
          <w:rFonts w:hint="eastAsia" w:ascii="仿宋" w:hAnsi="仿宋" w:eastAsia="仿宋" w:cs="仿宋"/>
          <w:sz w:val="32"/>
          <w:szCs w:val="32"/>
        </w:rPr>
      </w:pPr>
      <w:r>
        <w:rPr>
          <w:rFonts w:hint="eastAsia" w:ascii="仿宋" w:hAnsi="仿宋" w:eastAsia="仿宋" w:cs="仿宋"/>
          <w:sz w:val="32"/>
          <w:szCs w:val="32"/>
          <w:lang w:eastAsia="zh-CN"/>
        </w:rPr>
        <w:t>项目施工团队需</w:t>
      </w:r>
      <w:r>
        <w:rPr>
          <w:rFonts w:hint="eastAsia" w:ascii="仿宋" w:hAnsi="仿宋" w:eastAsia="仿宋" w:cs="仿宋"/>
          <w:sz w:val="32"/>
          <w:szCs w:val="32"/>
        </w:rPr>
        <w:t>配备1名以上技术</w:t>
      </w:r>
      <w:r>
        <w:rPr>
          <w:rFonts w:hint="eastAsia" w:ascii="仿宋" w:hAnsi="仿宋" w:eastAsia="仿宋" w:cs="仿宋"/>
          <w:sz w:val="32"/>
          <w:szCs w:val="32"/>
          <w:lang w:eastAsia="zh-CN"/>
        </w:rPr>
        <w:t>（</w:t>
      </w:r>
      <w:r>
        <w:rPr>
          <w:rFonts w:hint="eastAsia" w:ascii="仿宋" w:hAnsi="仿宋" w:eastAsia="仿宋" w:cs="仿宋"/>
          <w:sz w:val="32"/>
          <w:szCs w:val="32"/>
        </w:rPr>
        <w:t>管理</w:t>
      </w:r>
      <w:r>
        <w:rPr>
          <w:rFonts w:hint="eastAsia" w:ascii="仿宋" w:hAnsi="仿宋" w:eastAsia="仿宋" w:cs="仿宋"/>
          <w:sz w:val="32"/>
          <w:szCs w:val="32"/>
          <w:lang w:eastAsia="zh-CN"/>
        </w:rPr>
        <w:t>）</w:t>
      </w:r>
      <w:r>
        <w:rPr>
          <w:rFonts w:hint="eastAsia" w:ascii="仿宋" w:hAnsi="仿宋" w:eastAsia="仿宋" w:cs="仿宋"/>
          <w:sz w:val="32"/>
          <w:szCs w:val="32"/>
        </w:rPr>
        <w:t>人员和5名以上获得爱卫办颁发除“四害”上岗证的专业施工人员。</w:t>
      </w:r>
    </w:p>
    <w:p>
      <w:pPr>
        <w:numPr>
          <w:ilvl w:val="0"/>
          <w:numId w:val="3"/>
        </w:numPr>
        <w:ind w:left="0" w:leftChars="0" w:firstLine="640" w:firstLineChars="0"/>
        <w:rPr>
          <w:rFonts w:hint="eastAsia" w:ascii="仿宋" w:hAnsi="仿宋" w:eastAsia="仿宋" w:cs="仿宋"/>
          <w:sz w:val="32"/>
          <w:szCs w:val="32"/>
        </w:rPr>
      </w:pPr>
      <w:r>
        <w:rPr>
          <w:rFonts w:hint="eastAsia" w:ascii="仿宋" w:hAnsi="仿宋" w:eastAsia="仿宋" w:cs="仿宋"/>
          <w:sz w:val="32"/>
          <w:szCs w:val="32"/>
        </w:rPr>
        <w:t>使用全国爱卫会规定的有效安全的消杀药品，按要求使用剂量，并采取相应的安全措施</w:t>
      </w:r>
      <w:r>
        <w:rPr>
          <w:rFonts w:hint="eastAsia" w:ascii="仿宋" w:hAnsi="仿宋" w:eastAsia="仿宋" w:cs="仿宋"/>
          <w:sz w:val="32"/>
          <w:szCs w:val="32"/>
          <w:lang w:eastAsia="zh-CN"/>
        </w:rPr>
        <w:t>。</w:t>
      </w:r>
      <w:r>
        <w:rPr>
          <w:rFonts w:hint="eastAsia" w:ascii="仿宋" w:hAnsi="仿宋" w:eastAsia="仿宋" w:cs="仿宋"/>
          <w:sz w:val="32"/>
          <w:szCs w:val="32"/>
        </w:rPr>
        <w:t>不得使用国家明令禁止使用的药物。</w:t>
      </w:r>
    </w:p>
    <w:p>
      <w:pPr>
        <w:numPr>
          <w:ilvl w:val="0"/>
          <w:numId w:val="3"/>
        </w:numPr>
        <w:ind w:left="0" w:leftChars="0" w:firstLine="640" w:firstLine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应急响应，24小时内保证到场消杀、防治。</w:t>
      </w:r>
    </w:p>
    <w:p>
      <w:pPr>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合同期限：一年。</w:t>
      </w:r>
      <w:bookmarkStart w:id="0" w:name="_GoBack"/>
      <w:bookmarkEnd w:id="0"/>
    </w:p>
    <w:p>
      <w:pPr>
        <w:numPr>
          <w:numId w:val="0"/>
        </w:numPr>
        <w:rPr>
          <w:rFonts w:hint="eastAsia" w:ascii="仿宋" w:hAnsi="仿宋" w:eastAsia="仿宋" w:cs="仿宋"/>
          <w:sz w:val="32"/>
          <w:szCs w:val="32"/>
        </w:rPr>
      </w:pPr>
      <w:r>
        <w:rPr>
          <w:rFonts w:hint="eastAsia" w:ascii="仿宋" w:hAnsi="仿宋" w:eastAsia="仿宋" w:cs="仿宋"/>
          <w:sz w:val="32"/>
          <w:szCs w:val="32"/>
          <w:lang w:val="en-US" w:eastAsia="zh-CN"/>
        </w:rPr>
        <w:t>八</w:t>
      </w:r>
      <w:r>
        <w:rPr>
          <w:rFonts w:hint="eastAsia" w:ascii="仿宋" w:hAnsi="仿宋" w:eastAsia="仿宋" w:cs="仿宋"/>
          <w:sz w:val="32"/>
          <w:szCs w:val="32"/>
          <w:lang w:eastAsia="zh-CN"/>
        </w:rPr>
        <w:t>、费用结算：</w:t>
      </w:r>
    </w:p>
    <w:p>
      <w:pPr>
        <w:keepNext w:val="0"/>
        <w:keepLines w:val="0"/>
        <w:pageBreakBefore w:val="0"/>
        <w:widowControl/>
        <w:numPr>
          <w:ilvl w:val="0"/>
          <w:numId w:val="5"/>
        </w:numPr>
        <w:kinsoku/>
        <w:wordWrap/>
        <w:overflowPunct/>
        <w:topLinePunct w:val="0"/>
        <w:autoSpaceDE/>
        <w:autoSpaceDN/>
        <w:bidi w:val="0"/>
        <w:adjustRightInd/>
        <w:snapToGrid w:val="0"/>
        <w:spacing w:line="360" w:lineRule="auto"/>
        <w:ind w:left="0" w:leftChars="0" w:right="0" w:rightChars="0" w:firstLine="640" w:firstLineChars="0"/>
        <w:jc w:val="both"/>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lang w:val="en-US" w:eastAsia="zh-CN"/>
        </w:rPr>
        <w:t>总价包干，根据消杀、防治记录等考核凭证据实结算。</w:t>
      </w:r>
    </w:p>
    <w:p>
      <w:pPr>
        <w:keepNext w:val="0"/>
        <w:keepLines w:val="0"/>
        <w:pageBreakBefore w:val="0"/>
        <w:widowControl/>
        <w:numPr>
          <w:ilvl w:val="0"/>
          <w:numId w:val="5"/>
        </w:numPr>
        <w:kinsoku/>
        <w:wordWrap/>
        <w:overflowPunct/>
        <w:topLinePunct w:val="0"/>
        <w:autoSpaceDE/>
        <w:autoSpaceDN/>
        <w:bidi w:val="0"/>
        <w:adjustRightInd/>
        <w:snapToGrid w:val="0"/>
        <w:spacing w:line="360" w:lineRule="auto"/>
        <w:ind w:left="0" w:leftChars="0" w:right="0" w:rightChars="0" w:firstLine="640" w:firstLineChars="0"/>
        <w:jc w:val="both"/>
        <w:textAlignment w:val="auto"/>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eastAsia="zh-CN"/>
        </w:rPr>
        <w:t>结算付款方式：</w:t>
      </w:r>
      <w:r>
        <w:rPr>
          <w:rFonts w:hint="eastAsia" w:ascii="仿宋" w:hAnsi="仿宋" w:eastAsia="仿宋" w:cs="仿宋"/>
          <w:color w:val="auto"/>
          <w:kern w:val="0"/>
          <w:sz w:val="32"/>
          <w:szCs w:val="32"/>
          <w:highlight w:val="none"/>
        </w:rPr>
        <w:t>按</w:t>
      </w:r>
      <w:r>
        <w:rPr>
          <w:rFonts w:hint="eastAsia" w:ascii="仿宋" w:hAnsi="仿宋" w:eastAsia="仿宋" w:cs="仿宋"/>
          <w:color w:val="auto"/>
          <w:kern w:val="0"/>
          <w:sz w:val="32"/>
          <w:szCs w:val="32"/>
          <w:highlight w:val="none"/>
          <w:lang w:eastAsia="zh-CN"/>
        </w:rPr>
        <w:t>季</w:t>
      </w:r>
      <w:r>
        <w:rPr>
          <w:rFonts w:hint="eastAsia" w:ascii="仿宋" w:hAnsi="仿宋" w:eastAsia="仿宋" w:cs="仿宋"/>
          <w:color w:val="auto"/>
          <w:kern w:val="0"/>
          <w:sz w:val="32"/>
          <w:szCs w:val="32"/>
          <w:highlight w:val="none"/>
        </w:rPr>
        <w:t>度支付</w:t>
      </w:r>
      <w:r>
        <w:rPr>
          <w:rFonts w:hint="eastAsia" w:ascii="仿宋" w:hAnsi="仿宋" w:eastAsia="仿宋" w:cs="仿宋"/>
          <w:color w:val="auto"/>
          <w:kern w:val="0"/>
          <w:sz w:val="32"/>
          <w:szCs w:val="32"/>
          <w:highlight w:val="none"/>
          <w:lang w:val="en-US" w:eastAsia="zh-CN"/>
        </w:rPr>
        <w:t>消杀、防治</w:t>
      </w:r>
      <w:r>
        <w:rPr>
          <w:rFonts w:hint="eastAsia" w:ascii="仿宋" w:hAnsi="仿宋" w:eastAsia="仿宋" w:cs="仿宋"/>
          <w:color w:val="auto"/>
          <w:kern w:val="0"/>
          <w:sz w:val="32"/>
          <w:szCs w:val="32"/>
          <w:highlight w:val="none"/>
        </w:rPr>
        <w:t>服务费</w:t>
      </w:r>
      <w:r>
        <w:rPr>
          <w:rFonts w:hint="eastAsia" w:ascii="仿宋" w:hAnsi="仿宋" w:eastAsia="仿宋" w:cs="仿宋"/>
          <w:color w:val="auto"/>
          <w:sz w:val="32"/>
          <w:szCs w:val="32"/>
          <w:highlight w:val="none"/>
        </w:rPr>
        <w:t>(寒暑假顺延</w:t>
      </w:r>
      <w:r>
        <w:rPr>
          <w:rFonts w:hint="eastAsia" w:ascii="仿宋" w:hAnsi="仿宋" w:eastAsia="仿宋" w:cs="仿宋"/>
          <w:color w:val="auto"/>
          <w:sz w:val="32"/>
          <w:szCs w:val="32"/>
          <w:highlight w:val="none"/>
          <w:lang w:eastAsia="zh-CN"/>
        </w:rPr>
        <w:t>至</w:t>
      </w:r>
      <w:r>
        <w:rPr>
          <w:rFonts w:hint="eastAsia" w:ascii="仿宋" w:hAnsi="仿宋" w:eastAsia="仿宋" w:cs="仿宋"/>
          <w:color w:val="auto"/>
          <w:sz w:val="32"/>
          <w:szCs w:val="32"/>
          <w:highlight w:val="none"/>
        </w:rPr>
        <w:t>下月支付)。</w:t>
      </w:r>
    </w:p>
    <w:p>
      <w:pPr>
        <w:rPr>
          <w:rFonts w:hint="eastAsia" w:ascii="仿宋" w:hAnsi="仿宋" w:eastAsia="仿宋" w:cs="仿宋"/>
          <w:sz w:val="32"/>
          <w:szCs w:val="32"/>
        </w:rPr>
      </w:pPr>
      <w:r>
        <w:rPr>
          <w:rFonts w:hint="eastAsia" w:ascii="仿宋" w:hAnsi="仿宋" w:eastAsia="仿宋" w:cs="仿宋"/>
          <w:sz w:val="32"/>
          <w:szCs w:val="32"/>
          <w:lang w:val="en-US" w:eastAsia="zh-CN"/>
        </w:rPr>
        <w:t>九</w:t>
      </w:r>
      <w:r>
        <w:rPr>
          <w:rFonts w:hint="eastAsia" w:ascii="仿宋" w:hAnsi="仿宋" w:eastAsia="仿宋" w:cs="仿宋"/>
          <w:sz w:val="32"/>
          <w:szCs w:val="32"/>
        </w:rPr>
        <w:t>、投标资格</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1、企业须在广州市工商部门登记注册（不含分公司），注册资金100万元以上（含100万）。</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2、广州卫生有害生物防制协会颁发的有害生物防制资质证乙级以上（含乙级）。</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3、项目技术负责人必须具备中级以上专业技术职称（提供</w:t>
      </w:r>
      <w:r>
        <w:rPr>
          <w:rFonts w:hint="eastAsia" w:ascii="仿宋" w:hAnsi="仿宋" w:eastAsia="仿宋" w:cs="仿宋"/>
          <w:sz w:val="32"/>
          <w:szCs w:val="32"/>
          <w:lang w:eastAsia="zh-CN"/>
        </w:rPr>
        <w:t>半</w:t>
      </w:r>
      <w:r>
        <w:rPr>
          <w:rFonts w:hint="eastAsia" w:ascii="仿宋" w:hAnsi="仿宋" w:eastAsia="仿宋" w:cs="仿宋"/>
          <w:sz w:val="32"/>
          <w:szCs w:val="32"/>
        </w:rPr>
        <w:t>年以上社保证明或纳税证明）。</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4、具有除“四害”专业的2名持中级资格证人员，6名以上持初级资格证人员，技术人员经岗前培训并取得由广州市有害生物防治协会颁发的除虫灭鼠上岗证。</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5、2018年至今，</w:t>
      </w:r>
      <w:r>
        <w:rPr>
          <w:rFonts w:hint="eastAsia" w:ascii="仿宋" w:hAnsi="仿宋" w:eastAsia="仿宋" w:cs="仿宋"/>
          <w:sz w:val="32"/>
          <w:szCs w:val="32"/>
          <w:lang w:eastAsia="zh-CN"/>
        </w:rPr>
        <w:t>具有</w:t>
      </w:r>
      <w:r>
        <w:rPr>
          <w:rFonts w:hint="eastAsia" w:ascii="仿宋" w:hAnsi="仿宋" w:eastAsia="仿宋" w:cs="仿宋"/>
          <w:sz w:val="32"/>
          <w:szCs w:val="32"/>
          <w:lang w:val="en-US" w:eastAsia="zh-CN"/>
        </w:rPr>
        <w:t>高</w:t>
      </w:r>
      <w:r>
        <w:rPr>
          <w:rFonts w:hint="eastAsia" w:ascii="仿宋" w:hAnsi="仿宋" w:eastAsia="仿宋" w:cs="仿宋"/>
          <w:sz w:val="32"/>
          <w:szCs w:val="32"/>
          <w:lang w:eastAsia="zh-CN"/>
        </w:rPr>
        <w:t>校</w:t>
      </w:r>
      <w:r>
        <w:rPr>
          <w:rFonts w:hint="eastAsia" w:ascii="仿宋" w:hAnsi="仿宋" w:eastAsia="仿宋" w:cs="仿宋"/>
          <w:sz w:val="32"/>
          <w:szCs w:val="32"/>
        </w:rPr>
        <w:t>的除“四害”消杀服务</w:t>
      </w:r>
      <w:r>
        <w:rPr>
          <w:rFonts w:hint="eastAsia" w:ascii="仿宋" w:hAnsi="仿宋" w:eastAsia="仿宋" w:cs="仿宋"/>
          <w:sz w:val="32"/>
          <w:szCs w:val="32"/>
          <w:lang w:eastAsia="zh-CN"/>
        </w:rPr>
        <w:t>经验</w:t>
      </w:r>
      <w:r>
        <w:rPr>
          <w:rFonts w:hint="eastAsia" w:ascii="仿宋" w:hAnsi="仿宋" w:eastAsia="仿宋" w:cs="仿宋"/>
          <w:sz w:val="32"/>
          <w:szCs w:val="32"/>
        </w:rPr>
        <w:t>（提供业绩证明材料或合同）。</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6、须通过ISO9001质量管理体系、ISO14001环境管理体系认证。</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7、2018年至今，</w:t>
      </w:r>
      <w:r>
        <w:rPr>
          <w:rFonts w:hint="eastAsia" w:ascii="仿宋" w:hAnsi="仿宋" w:eastAsia="仿宋" w:cs="仿宋"/>
          <w:sz w:val="32"/>
          <w:szCs w:val="32"/>
          <w:lang w:eastAsia="zh-CN"/>
        </w:rPr>
        <w:t>具有</w:t>
      </w:r>
      <w:r>
        <w:rPr>
          <w:rFonts w:hint="eastAsia" w:ascii="仿宋" w:hAnsi="仿宋" w:eastAsia="仿宋" w:cs="仿宋"/>
          <w:sz w:val="32"/>
          <w:szCs w:val="32"/>
        </w:rPr>
        <w:t>病媒生物防治应急服务</w:t>
      </w:r>
      <w:r>
        <w:rPr>
          <w:rFonts w:hint="eastAsia" w:ascii="仿宋" w:hAnsi="仿宋" w:eastAsia="仿宋" w:cs="仿宋"/>
          <w:sz w:val="32"/>
          <w:szCs w:val="32"/>
          <w:lang w:eastAsia="zh-CN"/>
        </w:rPr>
        <w:t>经验</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与</w:t>
      </w:r>
      <w:r>
        <w:rPr>
          <w:rFonts w:hint="eastAsia" w:ascii="仿宋" w:hAnsi="仿宋" w:eastAsia="仿宋" w:cs="仿宋"/>
          <w:sz w:val="32"/>
          <w:szCs w:val="32"/>
        </w:rPr>
        <w:t>政府</w:t>
      </w:r>
      <w:r>
        <w:rPr>
          <w:rFonts w:hint="eastAsia" w:ascii="仿宋" w:hAnsi="仿宋" w:eastAsia="仿宋" w:cs="仿宋"/>
          <w:sz w:val="32"/>
          <w:szCs w:val="32"/>
          <w:lang w:eastAsia="zh-CN"/>
        </w:rPr>
        <w:t>合作经验优先</w:t>
      </w:r>
      <w:r>
        <w:rPr>
          <w:rFonts w:hint="eastAsia" w:ascii="仿宋" w:hAnsi="仿宋" w:eastAsia="仿宋" w:cs="仿宋"/>
          <w:sz w:val="32"/>
          <w:szCs w:val="32"/>
          <w:lang w:val="en-US" w:eastAsia="zh-CN"/>
        </w:rPr>
        <w:t>,</w:t>
      </w:r>
      <w:r>
        <w:rPr>
          <w:rFonts w:hint="eastAsia" w:ascii="仿宋" w:hAnsi="仿宋" w:eastAsia="仿宋" w:cs="仿宋"/>
          <w:sz w:val="32"/>
          <w:szCs w:val="32"/>
        </w:rPr>
        <w:t>提供证明材料或合同）。</w:t>
      </w:r>
    </w:p>
    <w:sectPr>
      <w:footerReference r:id="rId3" w:type="default"/>
      <w:pgSz w:w="11906" w:h="16838"/>
      <w:pgMar w:top="1588" w:right="1418" w:bottom="1418"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altName w:val="Arial Unicode MS"/>
    <w:panose1 w:val="02010609060101010101"/>
    <w:charset w:val="86"/>
    <w:family w:val="auto"/>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5284A4"/>
    <w:multiLevelType w:val="singleLevel"/>
    <w:tmpl w:val="BE5284A4"/>
    <w:lvl w:ilvl="0" w:tentative="0">
      <w:start w:val="1"/>
      <w:numFmt w:val="decimal"/>
      <w:suff w:val="nothing"/>
      <w:lvlText w:val="%1．"/>
      <w:lvlJc w:val="left"/>
      <w:pPr>
        <w:ind w:left="0" w:firstLine="400"/>
      </w:pPr>
      <w:rPr>
        <w:rFonts w:hint="default"/>
      </w:rPr>
    </w:lvl>
  </w:abstractNum>
  <w:abstractNum w:abstractNumId="1">
    <w:nsid w:val="D998D790"/>
    <w:multiLevelType w:val="singleLevel"/>
    <w:tmpl w:val="D998D790"/>
    <w:lvl w:ilvl="0" w:tentative="0">
      <w:start w:val="1"/>
      <w:numFmt w:val="decimalEnclosedCircleChinese"/>
      <w:suff w:val="nothing"/>
      <w:lvlText w:val="%1　"/>
      <w:lvlJc w:val="left"/>
      <w:pPr>
        <w:ind w:left="0" w:firstLine="400"/>
      </w:pPr>
      <w:rPr>
        <w:rFonts w:hint="eastAsia"/>
      </w:rPr>
    </w:lvl>
  </w:abstractNum>
  <w:abstractNum w:abstractNumId="2">
    <w:nsid w:val="E1803D5B"/>
    <w:multiLevelType w:val="singleLevel"/>
    <w:tmpl w:val="E1803D5B"/>
    <w:lvl w:ilvl="0" w:tentative="0">
      <w:start w:val="1"/>
      <w:numFmt w:val="decimalEnclosedCircleChinese"/>
      <w:suff w:val="nothing"/>
      <w:lvlText w:val="%1　"/>
      <w:lvlJc w:val="left"/>
      <w:pPr>
        <w:ind w:left="0" w:firstLine="400"/>
      </w:pPr>
      <w:rPr>
        <w:rFonts w:hint="eastAsia"/>
      </w:rPr>
    </w:lvl>
  </w:abstractNum>
  <w:abstractNum w:abstractNumId="3">
    <w:nsid w:val="0DA5122E"/>
    <w:multiLevelType w:val="singleLevel"/>
    <w:tmpl w:val="0DA5122E"/>
    <w:lvl w:ilvl="0" w:tentative="0">
      <w:start w:val="1"/>
      <w:numFmt w:val="decimal"/>
      <w:suff w:val="nothing"/>
      <w:lvlText w:val="%1．"/>
      <w:lvlJc w:val="left"/>
      <w:pPr>
        <w:ind w:left="0" w:firstLine="400"/>
      </w:pPr>
      <w:rPr>
        <w:rFonts w:hint="default"/>
      </w:rPr>
    </w:lvl>
  </w:abstractNum>
  <w:abstractNum w:abstractNumId="4">
    <w:nsid w:val="6D719477"/>
    <w:multiLevelType w:val="singleLevel"/>
    <w:tmpl w:val="6D719477"/>
    <w:lvl w:ilvl="0" w:tentative="0">
      <w:start w:val="7"/>
      <w:numFmt w:val="chineseCounting"/>
      <w:suff w:val="nothing"/>
      <w:lvlText w:val="%1、"/>
      <w:lvlJc w:val="left"/>
      <w:rPr>
        <w:rFonts w:hint="eastAsia"/>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A5"/>
    <w:rsid w:val="00007006"/>
    <w:rsid w:val="0005070B"/>
    <w:rsid w:val="00087EDF"/>
    <w:rsid w:val="001247FE"/>
    <w:rsid w:val="001606EC"/>
    <w:rsid w:val="001D7A83"/>
    <w:rsid w:val="002362CF"/>
    <w:rsid w:val="00257230"/>
    <w:rsid w:val="002750E7"/>
    <w:rsid w:val="002B04B2"/>
    <w:rsid w:val="00307693"/>
    <w:rsid w:val="003C5D07"/>
    <w:rsid w:val="003C71A8"/>
    <w:rsid w:val="004461E0"/>
    <w:rsid w:val="00513B05"/>
    <w:rsid w:val="00564987"/>
    <w:rsid w:val="00567A31"/>
    <w:rsid w:val="005E2BDE"/>
    <w:rsid w:val="00642B50"/>
    <w:rsid w:val="00644B89"/>
    <w:rsid w:val="006861C7"/>
    <w:rsid w:val="007347FA"/>
    <w:rsid w:val="007B0DAA"/>
    <w:rsid w:val="00882B1C"/>
    <w:rsid w:val="008A710F"/>
    <w:rsid w:val="008F245E"/>
    <w:rsid w:val="009158E8"/>
    <w:rsid w:val="00AA19C9"/>
    <w:rsid w:val="00AA27A5"/>
    <w:rsid w:val="00AC623B"/>
    <w:rsid w:val="00AD5136"/>
    <w:rsid w:val="00B028E8"/>
    <w:rsid w:val="00B82860"/>
    <w:rsid w:val="00BD5487"/>
    <w:rsid w:val="00C117CB"/>
    <w:rsid w:val="00C203D6"/>
    <w:rsid w:val="00D00782"/>
    <w:rsid w:val="00D11CBE"/>
    <w:rsid w:val="00D5272C"/>
    <w:rsid w:val="00DB63AA"/>
    <w:rsid w:val="00ED0680"/>
    <w:rsid w:val="00FF4D4A"/>
    <w:rsid w:val="017C34DF"/>
    <w:rsid w:val="025A70C1"/>
    <w:rsid w:val="02761EFB"/>
    <w:rsid w:val="028C1C50"/>
    <w:rsid w:val="02AA3787"/>
    <w:rsid w:val="03082DA5"/>
    <w:rsid w:val="03FA1035"/>
    <w:rsid w:val="0495249B"/>
    <w:rsid w:val="04B71AD8"/>
    <w:rsid w:val="05062AF4"/>
    <w:rsid w:val="05D97A98"/>
    <w:rsid w:val="05ED7576"/>
    <w:rsid w:val="06B04A2D"/>
    <w:rsid w:val="06D70B0F"/>
    <w:rsid w:val="06E36BF8"/>
    <w:rsid w:val="06F05951"/>
    <w:rsid w:val="079D51BD"/>
    <w:rsid w:val="080624BA"/>
    <w:rsid w:val="08B90316"/>
    <w:rsid w:val="08E5671C"/>
    <w:rsid w:val="0918193F"/>
    <w:rsid w:val="092261D4"/>
    <w:rsid w:val="09D511A6"/>
    <w:rsid w:val="0AE56D78"/>
    <w:rsid w:val="0AEA4183"/>
    <w:rsid w:val="0B5C00B5"/>
    <w:rsid w:val="0B906AE6"/>
    <w:rsid w:val="0CB2189B"/>
    <w:rsid w:val="0D9F6AE0"/>
    <w:rsid w:val="0DB05715"/>
    <w:rsid w:val="0DBB73C7"/>
    <w:rsid w:val="0DEB0E46"/>
    <w:rsid w:val="0E1369B1"/>
    <w:rsid w:val="0E602772"/>
    <w:rsid w:val="0E7D0E0B"/>
    <w:rsid w:val="0E8415BC"/>
    <w:rsid w:val="0F067F57"/>
    <w:rsid w:val="0F197DE9"/>
    <w:rsid w:val="10276027"/>
    <w:rsid w:val="12BA15FA"/>
    <w:rsid w:val="13402EE2"/>
    <w:rsid w:val="13743A60"/>
    <w:rsid w:val="13E67822"/>
    <w:rsid w:val="1407201B"/>
    <w:rsid w:val="141A5933"/>
    <w:rsid w:val="14924E5C"/>
    <w:rsid w:val="14D85DD4"/>
    <w:rsid w:val="14F31E2E"/>
    <w:rsid w:val="14F80DF9"/>
    <w:rsid w:val="15E65FAF"/>
    <w:rsid w:val="166B2057"/>
    <w:rsid w:val="1672067E"/>
    <w:rsid w:val="1683240D"/>
    <w:rsid w:val="16C90887"/>
    <w:rsid w:val="16CF1932"/>
    <w:rsid w:val="17D63484"/>
    <w:rsid w:val="18DA5922"/>
    <w:rsid w:val="19064EF9"/>
    <w:rsid w:val="19CC3BA5"/>
    <w:rsid w:val="1A383777"/>
    <w:rsid w:val="1A407AE6"/>
    <w:rsid w:val="1B2A070B"/>
    <w:rsid w:val="1BF82B39"/>
    <w:rsid w:val="1C663411"/>
    <w:rsid w:val="1CA93A49"/>
    <w:rsid w:val="1CAE69D6"/>
    <w:rsid w:val="1CE96E99"/>
    <w:rsid w:val="1CEB70E9"/>
    <w:rsid w:val="1D2F3FAD"/>
    <w:rsid w:val="1D9E6FD3"/>
    <w:rsid w:val="1E111000"/>
    <w:rsid w:val="1E64478F"/>
    <w:rsid w:val="1EE122F3"/>
    <w:rsid w:val="1F411960"/>
    <w:rsid w:val="1FC531D0"/>
    <w:rsid w:val="200B7E17"/>
    <w:rsid w:val="202A7FB8"/>
    <w:rsid w:val="20E77497"/>
    <w:rsid w:val="21812750"/>
    <w:rsid w:val="21AA5871"/>
    <w:rsid w:val="22D5767C"/>
    <w:rsid w:val="22E22929"/>
    <w:rsid w:val="23596F34"/>
    <w:rsid w:val="23634A34"/>
    <w:rsid w:val="237C7581"/>
    <w:rsid w:val="243610C5"/>
    <w:rsid w:val="24741D96"/>
    <w:rsid w:val="24A71E5F"/>
    <w:rsid w:val="25546D44"/>
    <w:rsid w:val="25B56814"/>
    <w:rsid w:val="262A5B55"/>
    <w:rsid w:val="27011305"/>
    <w:rsid w:val="27190DAF"/>
    <w:rsid w:val="277439D1"/>
    <w:rsid w:val="28021214"/>
    <w:rsid w:val="29AE1FD1"/>
    <w:rsid w:val="29F40893"/>
    <w:rsid w:val="2A645146"/>
    <w:rsid w:val="2A846ECD"/>
    <w:rsid w:val="2ACF6007"/>
    <w:rsid w:val="2AEF6485"/>
    <w:rsid w:val="2B2A4A29"/>
    <w:rsid w:val="2B3A02CB"/>
    <w:rsid w:val="2B414786"/>
    <w:rsid w:val="2BAD1D80"/>
    <w:rsid w:val="2BDC0E66"/>
    <w:rsid w:val="2BDD4EDA"/>
    <w:rsid w:val="2BF3577D"/>
    <w:rsid w:val="2D64629B"/>
    <w:rsid w:val="2DF81CA1"/>
    <w:rsid w:val="2F206774"/>
    <w:rsid w:val="2F5654DC"/>
    <w:rsid w:val="3006557C"/>
    <w:rsid w:val="312427CB"/>
    <w:rsid w:val="3140593B"/>
    <w:rsid w:val="31667927"/>
    <w:rsid w:val="316F2FF3"/>
    <w:rsid w:val="31A02CB6"/>
    <w:rsid w:val="31BF7E3F"/>
    <w:rsid w:val="31C37546"/>
    <w:rsid w:val="3212691A"/>
    <w:rsid w:val="32F55884"/>
    <w:rsid w:val="335F104A"/>
    <w:rsid w:val="336D1794"/>
    <w:rsid w:val="33C85DB3"/>
    <w:rsid w:val="355A3D9F"/>
    <w:rsid w:val="355E0B76"/>
    <w:rsid w:val="36371F4D"/>
    <w:rsid w:val="368E370B"/>
    <w:rsid w:val="36DE2F73"/>
    <w:rsid w:val="36F77D1A"/>
    <w:rsid w:val="376F6C8F"/>
    <w:rsid w:val="377C7CBA"/>
    <w:rsid w:val="38FD0E26"/>
    <w:rsid w:val="39637B64"/>
    <w:rsid w:val="3978175F"/>
    <w:rsid w:val="39BF446E"/>
    <w:rsid w:val="39C8127F"/>
    <w:rsid w:val="3A4307E6"/>
    <w:rsid w:val="3A883F8D"/>
    <w:rsid w:val="3A8B00CE"/>
    <w:rsid w:val="3AA84D72"/>
    <w:rsid w:val="3AB8637F"/>
    <w:rsid w:val="3AE54CBC"/>
    <w:rsid w:val="3B2A7B58"/>
    <w:rsid w:val="3B9D576B"/>
    <w:rsid w:val="3BF024BB"/>
    <w:rsid w:val="3BF35F1F"/>
    <w:rsid w:val="3C712FD6"/>
    <w:rsid w:val="3CCF71E3"/>
    <w:rsid w:val="3D4B2EB1"/>
    <w:rsid w:val="3D797CD9"/>
    <w:rsid w:val="3D942E04"/>
    <w:rsid w:val="3DCC44DA"/>
    <w:rsid w:val="3E203475"/>
    <w:rsid w:val="3E9D6570"/>
    <w:rsid w:val="3EA35A88"/>
    <w:rsid w:val="3EEF01E4"/>
    <w:rsid w:val="402531EA"/>
    <w:rsid w:val="40F61E46"/>
    <w:rsid w:val="40FC0B21"/>
    <w:rsid w:val="41A51920"/>
    <w:rsid w:val="41DB7425"/>
    <w:rsid w:val="42F52614"/>
    <w:rsid w:val="4527513A"/>
    <w:rsid w:val="462E6E94"/>
    <w:rsid w:val="471A33A1"/>
    <w:rsid w:val="473B5B30"/>
    <w:rsid w:val="474C3452"/>
    <w:rsid w:val="47A07F81"/>
    <w:rsid w:val="48411914"/>
    <w:rsid w:val="48931E76"/>
    <w:rsid w:val="48961BB9"/>
    <w:rsid w:val="48E43A7A"/>
    <w:rsid w:val="48F64580"/>
    <w:rsid w:val="495F070D"/>
    <w:rsid w:val="49DC4C18"/>
    <w:rsid w:val="4A1C067E"/>
    <w:rsid w:val="4A947343"/>
    <w:rsid w:val="4B117DB3"/>
    <w:rsid w:val="4C3F203D"/>
    <w:rsid w:val="4C5A17D7"/>
    <w:rsid w:val="4C645DF7"/>
    <w:rsid w:val="4DA16205"/>
    <w:rsid w:val="4E140B22"/>
    <w:rsid w:val="4E3A22D9"/>
    <w:rsid w:val="4F566C31"/>
    <w:rsid w:val="503A0398"/>
    <w:rsid w:val="50CE2C74"/>
    <w:rsid w:val="517664F6"/>
    <w:rsid w:val="51FE268E"/>
    <w:rsid w:val="52331002"/>
    <w:rsid w:val="52C34B98"/>
    <w:rsid w:val="52D0330C"/>
    <w:rsid w:val="536C18A5"/>
    <w:rsid w:val="541465F2"/>
    <w:rsid w:val="54911676"/>
    <w:rsid w:val="54E85FD8"/>
    <w:rsid w:val="5582209D"/>
    <w:rsid w:val="558848AE"/>
    <w:rsid w:val="55966C42"/>
    <w:rsid w:val="559F6972"/>
    <w:rsid w:val="55A62E0C"/>
    <w:rsid w:val="55FB1341"/>
    <w:rsid w:val="5636257A"/>
    <w:rsid w:val="574D307F"/>
    <w:rsid w:val="580D3CB8"/>
    <w:rsid w:val="581170C4"/>
    <w:rsid w:val="58FE29FD"/>
    <w:rsid w:val="59612238"/>
    <w:rsid w:val="5A3C55A3"/>
    <w:rsid w:val="5D1864C7"/>
    <w:rsid w:val="5D23471B"/>
    <w:rsid w:val="5DFB6804"/>
    <w:rsid w:val="5EF62AD2"/>
    <w:rsid w:val="600B733F"/>
    <w:rsid w:val="600D443F"/>
    <w:rsid w:val="60487CBB"/>
    <w:rsid w:val="607C5F12"/>
    <w:rsid w:val="61302715"/>
    <w:rsid w:val="61D8616D"/>
    <w:rsid w:val="61E65323"/>
    <w:rsid w:val="62AB31BE"/>
    <w:rsid w:val="62AE40FF"/>
    <w:rsid w:val="6337799E"/>
    <w:rsid w:val="6364263D"/>
    <w:rsid w:val="6376773A"/>
    <w:rsid w:val="640E73F5"/>
    <w:rsid w:val="64250130"/>
    <w:rsid w:val="64C67A32"/>
    <w:rsid w:val="654625FC"/>
    <w:rsid w:val="658223B0"/>
    <w:rsid w:val="66080231"/>
    <w:rsid w:val="665E358C"/>
    <w:rsid w:val="665E698C"/>
    <w:rsid w:val="667E608E"/>
    <w:rsid w:val="66BE13BC"/>
    <w:rsid w:val="67180181"/>
    <w:rsid w:val="675D2960"/>
    <w:rsid w:val="67646A4B"/>
    <w:rsid w:val="680C3F40"/>
    <w:rsid w:val="680C6507"/>
    <w:rsid w:val="68105458"/>
    <w:rsid w:val="6886401F"/>
    <w:rsid w:val="68AD66D4"/>
    <w:rsid w:val="68EF5A81"/>
    <w:rsid w:val="68FA4034"/>
    <w:rsid w:val="690A120F"/>
    <w:rsid w:val="69323CCA"/>
    <w:rsid w:val="69CE2A21"/>
    <w:rsid w:val="6A3D6F72"/>
    <w:rsid w:val="6A48127C"/>
    <w:rsid w:val="6AE904D5"/>
    <w:rsid w:val="6B7A02F1"/>
    <w:rsid w:val="6C0B4539"/>
    <w:rsid w:val="6D624044"/>
    <w:rsid w:val="6E8F0600"/>
    <w:rsid w:val="6EF3621D"/>
    <w:rsid w:val="6F165DBF"/>
    <w:rsid w:val="700B63F8"/>
    <w:rsid w:val="70212B01"/>
    <w:rsid w:val="70267B6A"/>
    <w:rsid w:val="70327B02"/>
    <w:rsid w:val="705B0B30"/>
    <w:rsid w:val="71057169"/>
    <w:rsid w:val="716C3611"/>
    <w:rsid w:val="7179009B"/>
    <w:rsid w:val="71B0408C"/>
    <w:rsid w:val="71B10E5E"/>
    <w:rsid w:val="720C2867"/>
    <w:rsid w:val="724656C1"/>
    <w:rsid w:val="738836FC"/>
    <w:rsid w:val="73AA6C78"/>
    <w:rsid w:val="740A51D7"/>
    <w:rsid w:val="74C95FCF"/>
    <w:rsid w:val="75F567E2"/>
    <w:rsid w:val="75FB5C7C"/>
    <w:rsid w:val="764C0214"/>
    <w:rsid w:val="768073E4"/>
    <w:rsid w:val="76E95AB8"/>
    <w:rsid w:val="76F13284"/>
    <w:rsid w:val="770F1301"/>
    <w:rsid w:val="773D2A44"/>
    <w:rsid w:val="77464A3C"/>
    <w:rsid w:val="77987CFC"/>
    <w:rsid w:val="779A61D7"/>
    <w:rsid w:val="77A21B07"/>
    <w:rsid w:val="7835121D"/>
    <w:rsid w:val="788A11F5"/>
    <w:rsid w:val="791B3351"/>
    <w:rsid w:val="79B70944"/>
    <w:rsid w:val="79BC2791"/>
    <w:rsid w:val="79CA054C"/>
    <w:rsid w:val="7A43791B"/>
    <w:rsid w:val="7D2E4B8D"/>
    <w:rsid w:val="7D615EB0"/>
    <w:rsid w:val="7DAB3BB5"/>
    <w:rsid w:val="7DCD3837"/>
    <w:rsid w:val="7E0341EC"/>
    <w:rsid w:val="7E7A3763"/>
    <w:rsid w:val="7EEB46CF"/>
    <w:rsid w:val="7F7D5A22"/>
    <w:rsid w:val="7F9A09D9"/>
    <w:rsid w:val="7FAD205D"/>
    <w:rsid w:val="7FD26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cs="宋体"/>
      <w:b/>
      <w:bCs/>
      <w:kern w:val="36"/>
      <w:sz w:val="48"/>
      <w:szCs w:val="48"/>
    </w:rPr>
  </w:style>
  <w:style w:type="paragraph" w:styleId="3">
    <w:name w:val="heading 2"/>
    <w:basedOn w:val="1"/>
    <w:next w:val="1"/>
    <w:semiHidden/>
    <w:unhideWhenUsed/>
    <w:qFormat/>
    <w:uiPriority w:val="9"/>
    <w:pPr>
      <w:widowControl/>
      <w:spacing w:before="100" w:beforeAutospacing="1" w:after="100" w:afterAutospacing="1"/>
      <w:jc w:val="left"/>
      <w:outlineLvl w:val="1"/>
    </w:pPr>
    <w:rPr>
      <w:rFonts w:ascii="宋体" w:cs="宋体"/>
      <w:b/>
      <w:bCs/>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6"/>
    <w:semiHidden/>
    <w:unhideWhenUsed/>
    <w:qFormat/>
    <w:uiPriority w:val="99"/>
    <w:pPr>
      <w:jc w:val="left"/>
    </w:pPr>
  </w:style>
  <w:style w:type="paragraph" w:styleId="5">
    <w:name w:val="Body Text"/>
    <w:basedOn w:val="1"/>
    <w:qFormat/>
    <w:uiPriority w:val="1"/>
    <w:rPr>
      <w:rFonts w:ascii="仿宋" w:hAnsi="仿宋" w:eastAsia="仿宋" w:cs="仿宋"/>
      <w:sz w:val="28"/>
      <w:szCs w:val="28"/>
      <w:lang w:val="zh-CN" w:eastAsia="zh-CN" w:bidi="zh-CN"/>
    </w:rPr>
  </w:style>
  <w:style w:type="paragraph" w:styleId="6">
    <w:name w:val="Balloon Text"/>
    <w:basedOn w:val="1"/>
    <w:link w:val="19"/>
    <w:semiHidden/>
    <w:unhideWhenUsed/>
    <w:qFormat/>
    <w:uiPriority w:val="99"/>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cs="宋体"/>
      <w:kern w:val="0"/>
      <w:sz w:val="24"/>
      <w:szCs w:val="24"/>
    </w:rPr>
  </w:style>
  <w:style w:type="paragraph" w:styleId="10">
    <w:name w:val="annotation subject"/>
    <w:basedOn w:val="4"/>
    <w:next w:val="4"/>
    <w:link w:val="17"/>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apple-converted-space"/>
    <w:basedOn w:val="12"/>
    <w:qFormat/>
    <w:uiPriority w:val="0"/>
  </w:style>
  <w:style w:type="paragraph" w:customStyle="1" w:styleId="15">
    <w:name w:val="列表段落1"/>
    <w:basedOn w:val="1"/>
    <w:qFormat/>
    <w:uiPriority w:val="0"/>
    <w:pPr>
      <w:ind w:firstLine="200" w:firstLineChars="200"/>
    </w:pPr>
  </w:style>
  <w:style w:type="character" w:customStyle="1" w:styleId="16">
    <w:name w:val="批注文字 字符"/>
    <w:basedOn w:val="12"/>
    <w:link w:val="4"/>
    <w:semiHidden/>
    <w:qFormat/>
    <w:uiPriority w:val="99"/>
    <w:rPr>
      <w:rFonts w:ascii="Calibri" w:hAnsi="Calibri" w:cs="Arial"/>
      <w:kern w:val="2"/>
      <w:sz w:val="21"/>
      <w:szCs w:val="22"/>
    </w:rPr>
  </w:style>
  <w:style w:type="character" w:customStyle="1" w:styleId="17">
    <w:name w:val="批注主题 字符"/>
    <w:basedOn w:val="16"/>
    <w:link w:val="10"/>
    <w:semiHidden/>
    <w:qFormat/>
    <w:uiPriority w:val="99"/>
    <w:rPr>
      <w:rFonts w:ascii="Calibri" w:hAnsi="Calibri" w:cs="Arial"/>
      <w:b/>
      <w:bCs/>
      <w:kern w:val="2"/>
      <w:sz w:val="21"/>
      <w:szCs w:val="22"/>
    </w:rPr>
  </w:style>
  <w:style w:type="paragraph" w:customStyle="1" w:styleId="18">
    <w:name w:val="Revision"/>
    <w:hidden/>
    <w:semiHidden/>
    <w:qFormat/>
    <w:uiPriority w:val="99"/>
    <w:rPr>
      <w:rFonts w:ascii="Calibri" w:hAnsi="Calibri" w:eastAsia="宋体" w:cs="Arial"/>
      <w:kern w:val="2"/>
      <w:sz w:val="21"/>
      <w:szCs w:val="22"/>
      <w:lang w:val="en-US" w:eastAsia="zh-CN" w:bidi="ar-SA"/>
    </w:rPr>
  </w:style>
  <w:style w:type="character" w:customStyle="1" w:styleId="19">
    <w:name w:val="批注框文本 字符"/>
    <w:basedOn w:val="12"/>
    <w:link w:val="6"/>
    <w:semiHidden/>
    <w:qFormat/>
    <w:uiPriority w:val="99"/>
    <w:rPr>
      <w:rFonts w:ascii="Calibri" w:hAnsi="Calibri" w:cs="Arial"/>
      <w:kern w:val="2"/>
      <w:sz w:val="18"/>
      <w:szCs w:val="18"/>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495</Words>
  <Characters>2823</Characters>
  <Lines>23</Lines>
  <Paragraphs>6</Paragraphs>
  <TotalTime>0</TotalTime>
  <ScaleCrop>false</ScaleCrop>
  <LinksUpToDate>false</LinksUpToDate>
  <CharactersWithSpaces>3312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2021-03-25T00:43:00Z</dcterms:created>
  <dc:creator>Microsoft</dc:creator>
  <cp:lastModifiedBy>HP</cp:lastModifiedBy>
  <cp:lastPrinted>2021-03-29T14:49:00Z</cp:lastPrinted>
  <dcterms:modified xsi:type="dcterms:W3CDTF">2021-03-30T08:37:29Z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65253052ED634FF58F9FC1B9398E32A1</vt:lpwstr>
  </property>
</Properties>
</file>