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14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438"/>
        <w:gridCol w:w="1549"/>
        <w:gridCol w:w="930"/>
        <w:gridCol w:w="5400"/>
        <w:gridCol w:w="1039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 w:cstheme="majorEastAsia"/>
                <w:sz w:val="32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  <w:t>广州南方学院大学物理实验室设备增购项目评分表</w:t>
            </w:r>
          </w:p>
          <w:p>
            <w:pPr>
              <w:pStyle w:val="10"/>
              <w:spacing w:after="0" w:line="380" w:lineRule="exact"/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  <w:t>一、商务分评分表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1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spacing w:after="0" w:line="380" w:lineRule="exact"/>
              <w:jc w:val="left"/>
            </w:pPr>
            <w:r>
              <w:rPr>
                <w:rFonts w:hint="eastAsia"/>
              </w:rPr>
              <w:t xml:space="preserve">公司名称: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0"/>
              <w:spacing w:after="0" w:line="380" w:lineRule="exact"/>
              <w:jc w:val="left"/>
            </w:pPr>
            <w:r>
              <w:rPr>
                <w:rFonts w:hint="eastAsia"/>
              </w:rPr>
              <w:t xml:space="preserve">本页得分: 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85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3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after="0" w:line="380" w:lineRule="exact"/>
              <w:jc w:val="center"/>
            </w:pPr>
            <w:r>
              <w:t>序号</w:t>
            </w:r>
          </w:p>
        </w:tc>
        <w:tc>
          <w:tcPr>
            <w:tcW w:w="154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 xml:space="preserve"> 评分因素</w:t>
            </w:r>
          </w:p>
        </w:tc>
        <w:tc>
          <w:tcPr>
            <w:tcW w:w="9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>分值</w:t>
            </w:r>
          </w:p>
        </w:tc>
        <w:tc>
          <w:tcPr>
            <w:tcW w:w="54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 xml:space="preserve">评审细则 </w:t>
            </w:r>
          </w:p>
        </w:tc>
        <w:tc>
          <w:tcPr>
            <w:tcW w:w="103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after="0" w:line="380" w:lineRule="exact"/>
              <w:jc w:val="center"/>
            </w:pPr>
            <w:r>
              <w:rPr>
                <w:rFonts w:hint="eastAsia"/>
              </w:rPr>
              <w:t>评分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85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/>
              <w:jc w:val="center"/>
            </w:pPr>
            <w:r>
              <w:t>商务分（</w:t>
            </w:r>
            <w:r>
              <w:rPr>
                <w:rFonts w:hint="eastAsia"/>
              </w:rPr>
              <w:t>1</w:t>
            </w:r>
            <w:r>
              <w:t>5分）</w:t>
            </w: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/>
                <w:szCs w:val="21"/>
              </w:rPr>
              <w:t>产品销售渠道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/>
              <w:jc w:val="center"/>
            </w:pPr>
            <w:r>
              <w:rPr>
                <w:rFonts w:hint="eastAsia"/>
              </w:rPr>
              <w:t>3</w:t>
            </w:r>
            <w:r>
              <w:t>分</w:t>
            </w:r>
          </w:p>
        </w:tc>
        <w:tc>
          <w:tcPr>
            <w:tcW w:w="5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厂家（生产商）或其专业销售公司直接销售，得3分；</w:t>
            </w:r>
          </w:p>
          <w:p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长期（不少于一年）规定代理商销售，得2分；</w:t>
            </w:r>
          </w:p>
          <w:p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临时授权销售得1分。</w:t>
            </w:r>
          </w:p>
          <w:p>
            <w:pPr>
              <w:tabs>
                <w:tab w:val="left" w:pos="312"/>
              </w:tabs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（若为厂商代理销售商投标，需提供原厂出具的产品授权书及售后服务承诺书。）</w:t>
            </w: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after="0"/>
              <w:jc w:val="left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8" w:hRule="atLeast"/>
        </w:trPr>
        <w:tc>
          <w:tcPr>
            <w:tcW w:w="85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/>
              <w:jc w:val="center"/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/>
                <w:szCs w:val="21"/>
              </w:rPr>
              <w:t>同类项目业绩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/>
              <w:jc w:val="center"/>
            </w:pPr>
            <w:r>
              <w:rPr>
                <w:rFonts w:hint="eastAsia"/>
              </w:rPr>
              <w:t>5</w:t>
            </w:r>
            <w:r>
              <w:t>分</w:t>
            </w:r>
          </w:p>
        </w:tc>
        <w:tc>
          <w:tcPr>
            <w:tcW w:w="5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提供5个以上近三年内合同金额50万以上相关业绩。每一份得1分，最高得5分；未按要求提供或资料不全或无法辨别的业绩得0分：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证明至少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/>
                <w:szCs w:val="21"/>
              </w:rPr>
              <w:t>资料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之一：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1、合同关键页（关键页包括能够获知甲乙双方法人名称、合同标的、成交金额、履行期限的页面及签字盖章页）复印件；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、对应的验收报告复印件（验收报告必须盖有用户单位或验收部门公章，无验收报告的，须提供用户单位出具的且盖有用户单位公章的完成证明文件）。</w:t>
            </w: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after="0"/>
              <w:jc w:val="left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858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/>
              <w:jc w:val="center"/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/>
                <w:szCs w:val="21"/>
              </w:rPr>
              <w:t>售后服务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/>
              <w:jc w:val="center"/>
            </w:pPr>
            <w:r>
              <w:rPr>
                <w:rFonts w:hint="eastAsia"/>
              </w:rPr>
              <w:t>7</w:t>
            </w:r>
            <w:r>
              <w:t>分</w:t>
            </w:r>
          </w:p>
        </w:tc>
        <w:tc>
          <w:tcPr>
            <w:tcW w:w="540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投标人本地综合服务支撑能力：投标人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需要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在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初次安装设备时提供工程师的专业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安装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及操作指导培训，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投标人直接跟踪服务，在本项目实施地区设有长期稳定的服务机构，服务便捷，对比最佳得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分；对比次之得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分，其他不得分。</w:t>
            </w: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after="0"/>
              <w:jc w:val="left"/>
            </w:pPr>
          </w:p>
        </w:tc>
      </w:tr>
    </w:tbl>
    <w:p>
      <w:pPr>
        <w:spacing w:line="360" w:lineRule="auto"/>
      </w:pPr>
    </w:p>
    <w:p/>
    <w:tbl>
      <w:tblPr>
        <w:tblStyle w:val="5"/>
        <w:tblW w:w="5000" w:type="pct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448"/>
        <w:gridCol w:w="1587"/>
        <w:gridCol w:w="942"/>
        <w:gridCol w:w="5549"/>
        <w:gridCol w:w="1065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 w:cstheme="majorEastAsia"/>
                <w:sz w:val="32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  <w:t>广州南方学院大学物理实验室设备增购项目评分表</w:t>
            </w:r>
          </w:p>
          <w:p>
            <w:pPr>
              <w:pStyle w:val="10"/>
              <w:spacing w:after="0" w:line="380" w:lineRule="exact"/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  <w:t>二、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  <w:lang w:val="en-US" w:eastAsia="zh-CN"/>
              </w:rPr>
              <w:t>样品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  <w:t>分评分表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491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spacing w:after="0" w:line="380" w:lineRule="exact"/>
              <w:jc w:val="left"/>
            </w:pPr>
            <w:r>
              <w:rPr>
                <w:rFonts w:hint="eastAsia"/>
              </w:rPr>
              <w:t xml:space="preserve">公司名称: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0"/>
              <w:spacing w:after="0" w:line="380" w:lineRule="exact"/>
              <w:jc w:val="left"/>
            </w:pPr>
            <w:r>
              <w:rPr>
                <w:rFonts w:hint="eastAsia"/>
              </w:rPr>
              <w:t xml:space="preserve">本页得分: 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418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1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after="0" w:line="380" w:lineRule="exact"/>
              <w:jc w:val="center"/>
            </w:pPr>
            <w:r>
              <w:t>序号</w:t>
            </w:r>
          </w:p>
        </w:tc>
        <w:tc>
          <w:tcPr>
            <w:tcW w:w="758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 xml:space="preserve"> 评分因素</w:t>
            </w:r>
          </w:p>
        </w:tc>
        <w:tc>
          <w:tcPr>
            <w:tcW w:w="450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>分值</w:t>
            </w:r>
          </w:p>
        </w:tc>
        <w:tc>
          <w:tcPr>
            <w:tcW w:w="2650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 xml:space="preserve">评审细则 </w:t>
            </w:r>
          </w:p>
        </w:tc>
        <w:tc>
          <w:tcPr>
            <w:tcW w:w="508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after="0" w:line="380" w:lineRule="exact"/>
              <w:jc w:val="center"/>
            </w:pPr>
            <w:r>
              <w:rPr>
                <w:rFonts w:hint="eastAsia"/>
              </w:rPr>
              <w:t>评分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4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样品</w:t>
            </w:r>
            <w:r>
              <w:t>分（</w:t>
            </w:r>
            <w:r>
              <w:rPr>
                <w:rFonts w:hint="eastAsia"/>
                <w:lang w:val="en-US" w:eastAsia="zh-CN"/>
              </w:rPr>
              <w:t>24</w:t>
            </w:r>
            <w:r>
              <w:t>分）</w:t>
            </w: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液体表面张力系数测定仪</w:t>
            </w:r>
            <w:r>
              <w:rPr>
                <w:rFonts w:hint="eastAsia" w:ascii="宋体" w:hAnsi="宋体"/>
                <w:kern w:val="0"/>
                <w:szCs w:val="21"/>
              </w:rPr>
              <w:t>（共45套）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成品样板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1.感观项目：标识清晰、准确，做工精细。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优：1分；良：0.8分；一般：0.6分；差：0.4~0.2分；无样板不得分。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技术参数符合需求。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508" w:type="pct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</w:tcPr>
          <w:p>
            <w:pPr>
              <w:pStyle w:val="10"/>
              <w:spacing w:after="0" w:line="400" w:lineRule="exact"/>
              <w:jc w:val="left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</w:pP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模拟法测绘静电场（电）</w:t>
            </w:r>
            <w:r>
              <w:rPr>
                <w:rFonts w:hint="eastAsia" w:ascii="宋体" w:hAnsi="宋体"/>
                <w:kern w:val="0"/>
                <w:szCs w:val="21"/>
              </w:rPr>
              <w:t>（共45套）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成品样板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1.感观项目：标识清晰、准确，做工精细。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优：1分；良：0.8分；一般：0.6分；差：0.4~0.2分；无样板不得分。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技术参数符合需求。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</w:tc>
        <w:tc>
          <w:tcPr>
            <w:tcW w:w="508" w:type="pct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</w:tcPr>
          <w:p>
            <w:pPr>
              <w:pStyle w:val="10"/>
              <w:spacing w:after="0" w:line="400" w:lineRule="exact"/>
              <w:jc w:val="left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333" w:hRule="atLeast"/>
        </w:trPr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</w:pP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sz w:val="20"/>
                <w:szCs w:val="20"/>
              </w:rPr>
              <w:t>单臂电桥测量中值电阻（电）</w:t>
            </w:r>
            <w:r>
              <w:rPr>
                <w:rFonts w:hint="eastAsia" w:ascii="宋体" w:hAnsi="宋体"/>
                <w:kern w:val="0"/>
                <w:szCs w:val="21"/>
              </w:rPr>
              <w:t>（共45套）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成品样板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1.感观项目：标识清晰、准确，做工精细。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优：1分；良：0.8分；一般：0.6分；差：0.4~0.2分；无样板不得分。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技术参数符合需求。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</w:tc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400" w:lineRule="exact"/>
              <w:jc w:val="left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</w:pP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</w:pPr>
            <w:r>
              <w:rPr>
                <w:rFonts w:hint="eastAsia"/>
                <w:sz w:val="20"/>
                <w:szCs w:val="20"/>
              </w:rPr>
              <w:t>霍尔效应测量磁场（磁）</w:t>
            </w:r>
            <w:r>
              <w:rPr>
                <w:rFonts w:hint="eastAsia" w:ascii="宋体" w:hAnsi="宋体"/>
                <w:kern w:val="0"/>
                <w:szCs w:val="21"/>
              </w:rPr>
              <w:t>（共45套）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成品样板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1.感观项目：标识清晰、准确，做工精细。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优：1分；良：0.8分；一般：0.6分；差：0.4~0.2分；无样板不得分。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技术参数符合需求。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</w:tc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400" w:lineRule="exact"/>
              <w:jc w:val="center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sz w:val="20"/>
                <w:szCs w:val="20"/>
              </w:rPr>
              <w:t>金属杨氏弹性模量的测定（力）</w:t>
            </w:r>
            <w:r>
              <w:rPr>
                <w:rFonts w:hint="eastAsia" w:ascii="宋体" w:hAnsi="宋体"/>
                <w:kern w:val="0"/>
                <w:szCs w:val="21"/>
              </w:rPr>
              <w:t>（共45套）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成品样板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1.感观项目：标识清晰、准确，做工精细。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优：1分；良：0.8分；一般：0.6分；差：0.4~0.2分；无样板不得分。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技术参数符合需求。</w:t>
            </w:r>
          </w:p>
          <w:p>
            <w:pPr>
              <w:spacing w:line="4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</w:tc>
        <w:tc>
          <w:tcPr>
            <w:tcW w:w="508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sz w:val="20"/>
                <w:szCs w:val="20"/>
              </w:rPr>
              <w:t>迈克尔逊干涉仪及其应用（磁致伸缩试验仪）（磁光）</w:t>
            </w:r>
            <w:r>
              <w:rPr>
                <w:rFonts w:hint="eastAsia" w:ascii="宋体" w:hAnsi="宋体"/>
                <w:kern w:val="0"/>
                <w:szCs w:val="21"/>
              </w:rPr>
              <w:t>（共10套）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成品样板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1.感观项目：标识清晰、准确，做工精细。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优：1分；良：0.8分；一般：0.6分；差：0.4~0.2分；无样板不得分。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技术参数符合需求。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</w:tc>
        <w:tc>
          <w:tcPr>
            <w:tcW w:w="508" w:type="pct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sz w:val="20"/>
                <w:szCs w:val="20"/>
              </w:rPr>
              <w:t>太阳能电池特性及应用实验仪（电光）</w:t>
            </w:r>
            <w:r>
              <w:rPr>
                <w:rFonts w:hint="eastAsia" w:ascii="宋体" w:hAnsi="宋体"/>
                <w:kern w:val="0"/>
                <w:szCs w:val="21"/>
              </w:rPr>
              <w:t>（共2套）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成品样板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1.感观项目：标识清晰、准确，做工精细。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优：1分；良：0.8分；一般：0.6分；差：0.4~0.2分；无样板不得分。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技术参数符合需求。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</w:tc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192" w:hRule="atLeast"/>
        </w:trPr>
        <w:tc>
          <w:tcPr>
            <w:tcW w:w="4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sz w:val="20"/>
                <w:szCs w:val="20"/>
              </w:rPr>
              <w:t>微波波动特性研究（电磁波、光）</w:t>
            </w:r>
            <w:r>
              <w:rPr>
                <w:rFonts w:hint="eastAsia" w:ascii="宋体" w:hAnsi="宋体"/>
                <w:kern w:val="0"/>
                <w:szCs w:val="21"/>
              </w:rPr>
              <w:t>（共2套）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成品样板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1.感观项目：标识清晰、准确，做工精细。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优：1分；良：0.8分；一般：0.6分；差：0.4~0.2分；无样板不得分。</w:t>
            </w:r>
          </w:p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技术参数符合需求。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评标专家：                联系电话：                  日期：    年      月     日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7695F"/>
    <w:multiLevelType w:val="singleLevel"/>
    <w:tmpl w:val="AD4769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70"/>
    <w:rsid w:val="000520DA"/>
    <w:rsid w:val="0012737C"/>
    <w:rsid w:val="00375B70"/>
    <w:rsid w:val="005613E1"/>
    <w:rsid w:val="005856FD"/>
    <w:rsid w:val="006C6A9F"/>
    <w:rsid w:val="0083616B"/>
    <w:rsid w:val="009D6226"/>
    <w:rsid w:val="00A120AE"/>
    <w:rsid w:val="00A13480"/>
    <w:rsid w:val="00AA1E36"/>
    <w:rsid w:val="00B0029A"/>
    <w:rsid w:val="00C01272"/>
    <w:rsid w:val="00D36112"/>
    <w:rsid w:val="00D829E8"/>
    <w:rsid w:val="00E02F39"/>
    <w:rsid w:val="00E13410"/>
    <w:rsid w:val="00EC505D"/>
    <w:rsid w:val="00EE3404"/>
    <w:rsid w:val="01CA006F"/>
    <w:rsid w:val="02C83B66"/>
    <w:rsid w:val="05701AD8"/>
    <w:rsid w:val="05D854B4"/>
    <w:rsid w:val="086A3DB2"/>
    <w:rsid w:val="09276631"/>
    <w:rsid w:val="0CBA302E"/>
    <w:rsid w:val="16A54C96"/>
    <w:rsid w:val="18157956"/>
    <w:rsid w:val="1B207CC9"/>
    <w:rsid w:val="20F37428"/>
    <w:rsid w:val="255B1DDA"/>
    <w:rsid w:val="25DC0C6D"/>
    <w:rsid w:val="2A8E1E52"/>
    <w:rsid w:val="2C9D5914"/>
    <w:rsid w:val="32301CA4"/>
    <w:rsid w:val="35E60482"/>
    <w:rsid w:val="364C0A66"/>
    <w:rsid w:val="371F1E4B"/>
    <w:rsid w:val="37B55FA1"/>
    <w:rsid w:val="38136EE6"/>
    <w:rsid w:val="3A982AF9"/>
    <w:rsid w:val="41AA7FCE"/>
    <w:rsid w:val="41B062BC"/>
    <w:rsid w:val="41CF52D3"/>
    <w:rsid w:val="4CFE3A9E"/>
    <w:rsid w:val="4D386965"/>
    <w:rsid w:val="513B2CDB"/>
    <w:rsid w:val="57275EED"/>
    <w:rsid w:val="576117E1"/>
    <w:rsid w:val="59C80AB3"/>
    <w:rsid w:val="5B8F135B"/>
    <w:rsid w:val="5D07632F"/>
    <w:rsid w:val="625248D2"/>
    <w:rsid w:val="62AE0CCF"/>
    <w:rsid w:val="639A3EB4"/>
    <w:rsid w:val="69A16042"/>
    <w:rsid w:val="6B7C3D90"/>
    <w:rsid w:val="727D16B4"/>
    <w:rsid w:val="73AD2CC6"/>
    <w:rsid w:val="74E76473"/>
    <w:rsid w:val="762A04F8"/>
    <w:rsid w:val="7B1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p16"/>
    <w:basedOn w:val="1"/>
    <w:qFormat/>
    <w:uiPriority w:val="0"/>
    <w:pPr>
      <w:spacing w:after="120"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11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1032</Words>
  <Characters>5887</Characters>
  <Lines>49</Lines>
  <Paragraphs>13</Paragraphs>
  <TotalTime>60</TotalTime>
  <ScaleCrop>false</ScaleCrop>
  <LinksUpToDate>false</LinksUpToDate>
  <CharactersWithSpaces>6906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2019-08-20T10:25:00Z</dcterms:created>
  <dc:creator>刘丽</dc:creator>
  <cp:lastModifiedBy>Pc</cp:lastModifiedBy>
  <cp:lastPrinted>2019-09-25T11:32:00Z</cp:lastPrinted>
  <dcterms:modified xsi:type="dcterms:W3CDTF">2021-05-24T08:46:11Z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B63CC110399A42F98D02B703C6B5E6F6</vt:lpwstr>
  </property>
</Properties>
</file>