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2455A" w14:textId="3DE0FDEE" w:rsidR="00713D02" w:rsidRDefault="00713D02" w:rsidP="00515425">
      <w:pPr>
        <w:spacing w:line="360" w:lineRule="auto"/>
        <w:ind w:rightChars="50" w:right="105" w:firstLineChars="236" w:firstLine="853"/>
        <w:jc w:val="center"/>
        <w:rPr>
          <w:rFonts w:ascii="仿宋" w:eastAsia="仿宋" w:hAnsi="仿宋"/>
          <w:b/>
          <w:bCs/>
          <w:sz w:val="36"/>
          <w:szCs w:val="36"/>
        </w:rPr>
      </w:pPr>
      <w:r w:rsidRPr="00713D02">
        <w:rPr>
          <w:rFonts w:ascii="仿宋" w:eastAsia="仿宋" w:hAnsi="仿宋" w:hint="eastAsia"/>
          <w:b/>
          <w:bCs/>
          <w:sz w:val="36"/>
          <w:szCs w:val="36"/>
        </w:rPr>
        <w:t>《中药学》专业建设规划</w:t>
      </w:r>
    </w:p>
    <w:p w14:paraId="143276AD" w14:textId="77777777" w:rsidR="00713D02" w:rsidRPr="00713D02" w:rsidRDefault="00713D02" w:rsidP="00713D02">
      <w:pPr>
        <w:spacing w:line="360" w:lineRule="auto"/>
        <w:ind w:firstLineChars="236" w:firstLine="853"/>
        <w:jc w:val="center"/>
        <w:rPr>
          <w:rFonts w:ascii="仿宋" w:eastAsia="仿宋" w:hAnsi="仿宋"/>
          <w:b/>
          <w:bCs/>
          <w:sz w:val="36"/>
          <w:szCs w:val="36"/>
        </w:rPr>
      </w:pPr>
    </w:p>
    <w:p w14:paraId="55AA4F6B" w14:textId="77777777" w:rsidR="00713D02" w:rsidRPr="00713D02" w:rsidRDefault="00713D02" w:rsidP="00713D02">
      <w:pPr>
        <w:spacing w:line="360" w:lineRule="auto"/>
        <w:ind w:firstLineChars="236" w:firstLine="566"/>
        <w:rPr>
          <w:rFonts w:ascii="仿宋" w:eastAsia="仿宋" w:hAnsi="仿宋"/>
          <w:sz w:val="24"/>
          <w:szCs w:val="24"/>
        </w:rPr>
      </w:pPr>
      <w:r w:rsidRPr="00713D02">
        <w:rPr>
          <w:rFonts w:ascii="仿宋" w:eastAsia="仿宋" w:hAnsi="仿宋" w:hint="eastAsia"/>
          <w:sz w:val="24"/>
          <w:szCs w:val="24"/>
        </w:rPr>
        <w:t>中药学专业是我校新开设的专业，也是学校重点发展的专业之一。本专业是培养适应我国社会发展需要，面向</w:t>
      </w:r>
      <w:r w:rsidRPr="00713D02">
        <w:rPr>
          <w:rFonts w:ascii="仿宋" w:eastAsia="仿宋" w:hAnsi="仿宋"/>
          <w:sz w:val="24"/>
          <w:szCs w:val="24"/>
        </w:rPr>
        <w:t>21世纪能在中药生产、检验、流通、使用和研究与开发领域等从事中药鉴定、质量管理、制剂及临床合理用药等工作的初、中级专业人才。</w:t>
      </w:r>
    </w:p>
    <w:p w14:paraId="01B5939E" w14:textId="2EB87CCE" w:rsidR="00713D02" w:rsidRDefault="00713D02" w:rsidP="00713D02">
      <w:pPr>
        <w:spacing w:line="360" w:lineRule="auto"/>
        <w:ind w:firstLineChars="236" w:firstLine="566"/>
        <w:rPr>
          <w:rFonts w:ascii="仿宋" w:eastAsia="仿宋" w:hAnsi="仿宋"/>
          <w:sz w:val="24"/>
          <w:szCs w:val="24"/>
        </w:rPr>
      </w:pPr>
      <w:r w:rsidRPr="00713D02">
        <w:rPr>
          <w:rFonts w:ascii="仿宋" w:eastAsia="仿宋" w:hAnsi="仿宋" w:hint="eastAsia"/>
          <w:sz w:val="24"/>
          <w:szCs w:val="24"/>
        </w:rPr>
        <w:t>近年来，随着我国医药行业的快速发展，对中药学专业人才需求日益增加且对中药学专业人才的素质有更高的要求，如何使该专业的教育教学适应新形势下行业的发展需要，如何办出中药学专业的特色，是我们急需解决的问题。根据我校中药学专业发展的现状，现对本专业作如下规划</w:t>
      </w:r>
      <w:r>
        <w:rPr>
          <w:rFonts w:ascii="仿宋" w:eastAsia="仿宋" w:hAnsi="仿宋" w:hint="eastAsia"/>
          <w:sz w:val="24"/>
          <w:szCs w:val="24"/>
        </w:rPr>
        <w:t>：</w:t>
      </w:r>
    </w:p>
    <w:p w14:paraId="7698B1CA" w14:textId="77777777" w:rsidR="00834862" w:rsidRPr="00713D02" w:rsidRDefault="00834862" w:rsidP="00713D02">
      <w:pPr>
        <w:spacing w:line="360" w:lineRule="auto"/>
        <w:ind w:firstLineChars="236" w:firstLine="566"/>
        <w:rPr>
          <w:rFonts w:ascii="仿宋" w:eastAsia="仿宋" w:hAnsi="仿宋"/>
          <w:sz w:val="24"/>
          <w:szCs w:val="24"/>
        </w:rPr>
      </w:pPr>
    </w:p>
    <w:p w14:paraId="2DECBC69" w14:textId="77777777" w:rsidR="00713D02" w:rsidRPr="00713D02" w:rsidRDefault="00713D02" w:rsidP="00713D02">
      <w:pPr>
        <w:spacing w:line="360" w:lineRule="auto"/>
        <w:ind w:firstLineChars="236" w:firstLine="569"/>
        <w:rPr>
          <w:rFonts w:ascii="仿宋" w:eastAsia="仿宋" w:hAnsi="仿宋"/>
          <w:b/>
          <w:bCs/>
          <w:sz w:val="24"/>
          <w:szCs w:val="24"/>
        </w:rPr>
      </w:pPr>
      <w:r w:rsidRPr="00713D02">
        <w:rPr>
          <w:rFonts w:ascii="仿宋" w:eastAsia="仿宋" w:hAnsi="仿宋" w:hint="eastAsia"/>
          <w:b/>
          <w:bCs/>
          <w:sz w:val="24"/>
          <w:szCs w:val="24"/>
        </w:rPr>
        <w:t>中药学专业建设指导思想</w:t>
      </w:r>
    </w:p>
    <w:p w14:paraId="6E04E1D5" w14:textId="22766E39" w:rsidR="00713D02" w:rsidRDefault="00713D02" w:rsidP="00713D02">
      <w:pPr>
        <w:spacing w:line="360" w:lineRule="auto"/>
        <w:ind w:firstLineChars="236" w:firstLine="566"/>
        <w:rPr>
          <w:rFonts w:ascii="仿宋" w:eastAsia="仿宋" w:hAnsi="仿宋"/>
          <w:sz w:val="24"/>
          <w:szCs w:val="24"/>
        </w:rPr>
      </w:pPr>
      <w:r w:rsidRPr="00713D02">
        <w:rPr>
          <w:rFonts w:ascii="仿宋" w:eastAsia="仿宋" w:hAnsi="仿宋" w:hint="eastAsia"/>
          <w:sz w:val="24"/>
          <w:szCs w:val="24"/>
        </w:rPr>
        <w:t>《中医药发展战略规划纲要》</w:t>
      </w:r>
      <w:r w:rsidRPr="00713D02">
        <w:rPr>
          <w:rFonts w:ascii="仿宋" w:eastAsia="仿宋" w:hAnsi="仿宋"/>
          <w:sz w:val="24"/>
          <w:szCs w:val="24"/>
        </w:rPr>
        <w:t>(2016-2030年)指出，未来十五年我国将重点提高中医药产业现代化水平，中药工业总产值占医药工业总产值达到30%以上，中医药产业已成为国民经济重要支柱之一。中药已成为国家重点发展产业和产地区域经济发展的主导产业。我校全面贯彻党的教育方针，坚持以就业为导向，以服务为宗旨的办学方针，以质量求生存，以特色促发展，根据社会急需、校企合建、创新特色的原则，建设中药学专业，以专业建设推动人才培养模式、课程体系与教学内容、教学方法与手段的改革，促进师资队伍建设、教学资源建设，提高人才培养质量</w:t>
      </w:r>
      <w:r w:rsidRPr="00713D02">
        <w:rPr>
          <w:rFonts w:ascii="仿宋" w:eastAsia="仿宋" w:hAnsi="仿宋" w:hint="eastAsia"/>
          <w:sz w:val="24"/>
          <w:szCs w:val="24"/>
        </w:rPr>
        <w:t>，实现学校的可持续发展。</w:t>
      </w:r>
    </w:p>
    <w:p w14:paraId="346F4C9C" w14:textId="77777777" w:rsidR="00834862" w:rsidRPr="00834862" w:rsidRDefault="00834862" w:rsidP="00713D02">
      <w:pPr>
        <w:spacing w:line="360" w:lineRule="auto"/>
        <w:ind w:firstLineChars="236" w:firstLine="566"/>
        <w:rPr>
          <w:rFonts w:ascii="仿宋" w:eastAsia="仿宋" w:hAnsi="仿宋"/>
          <w:sz w:val="24"/>
          <w:szCs w:val="24"/>
        </w:rPr>
      </w:pPr>
    </w:p>
    <w:p w14:paraId="4DA4E95F" w14:textId="0711760D" w:rsidR="00834862" w:rsidRPr="00834862" w:rsidRDefault="00834862" w:rsidP="00834862">
      <w:pPr>
        <w:spacing w:line="360" w:lineRule="auto"/>
        <w:ind w:firstLineChars="236" w:firstLine="569"/>
        <w:rPr>
          <w:rFonts w:ascii="仿宋" w:eastAsia="仿宋" w:hAnsi="仿宋"/>
          <w:b/>
          <w:bCs/>
          <w:sz w:val="24"/>
          <w:szCs w:val="24"/>
        </w:rPr>
      </w:pPr>
      <w:r w:rsidRPr="00834862">
        <w:rPr>
          <w:rFonts w:ascii="仿宋" w:eastAsia="仿宋" w:hAnsi="仿宋" w:hint="eastAsia"/>
          <w:b/>
          <w:bCs/>
          <w:sz w:val="24"/>
          <w:szCs w:val="24"/>
        </w:rPr>
        <w:t>中药学专业建设原则</w:t>
      </w:r>
    </w:p>
    <w:p w14:paraId="4A99C863" w14:textId="63F320DA" w:rsidR="00834862" w:rsidRPr="00834862" w:rsidRDefault="00834862" w:rsidP="00834862">
      <w:pPr>
        <w:spacing w:line="360" w:lineRule="auto"/>
        <w:ind w:firstLineChars="236" w:firstLine="566"/>
        <w:rPr>
          <w:rFonts w:ascii="仿宋" w:eastAsia="仿宋" w:hAnsi="仿宋"/>
          <w:sz w:val="24"/>
          <w:szCs w:val="24"/>
        </w:rPr>
      </w:pPr>
      <w:r w:rsidRPr="00834862">
        <w:rPr>
          <w:rFonts w:ascii="仿宋" w:eastAsia="仿宋" w:hAnsi="仿宋"/>
          <w:sz w:val="24"/>
          <w:szCs w:val="24"/>
        </w:rPr>
        <w:t>1．社会需求原则。广泛进行社会调查，作好</w:t>
      </w:r>
      <w:r>
        <w:rPr>
          <w:rFonts w:ascii="仿宋" w:eastAsia="仿宋" w:hAnsi="仿宋" w:hint="eastAsia"/>
          <w:sz w:val="24"/>
          <w:szCs w:val="24"/>
        </w:rPr>
        <w:t>中药学</w:t>
      </w:r>
      <w:r w:rsidRPr="00834862">
        <w:rPr>
          <w:rFonts w:ascii="仿宋" w:eastAsia="仿宋" w:hAnsi="仿宋"/>
          <w:sz w:val="24"/>
          <w:szCs w:val="24"/>
        </w:rPr>
        <w:t>人才需求预测分析；组织专家论证，确立正确的专业设置方向；在职业分析的基础上，进行专业设计。指出</w:t>
      </w:r>
      <w:r>
        <w:rPr>
          <w:rFonts w:ascii="仿宋" w:eastAsia="仿宋" w:hAnsi="仿宋" w:hint="eastAsia"/>
          <w:sz w:val="24"/>
          <w:szCs w:val="24"/>
        </w:rPr>
        <w:t>中药学</w:t>
      </w:r>
      <w:r w:rsidRPr="00834862">
        <w:rPr>
          <w:rFonts w:ascii="仿宋" w:eastAsia="仿宋" w:hAnsi="仿宋"/>
          <w:sz w:val="24"/>
          <w:szCs w:val="24"/>
        </w:rPr>
        <w:t>专业教学的主要内容；提出专业的</w:t>
      </w:r>
      <w:r>
        <w:rPr>
          <w:rFonts w:ascii="仿宋" w:eastAsia="仿宋" w:hAnsi="仿宋" w:hint="eastAsia"/>
          <w:sz w:val="24"/>
          <w:szCs w:val="24"/>
        </w:rPr>
        <w:t>分化</w:t>
      </w:r>
      <w:r w:rsidRPr="00834862">
        <w:rPr>
          <w:rFonts w:ascii="仿宋" w:eastAsia="仿宋" w:hAnsi="仿宋"/>
          <w:sz w:val="24"/>
          <w:szCs w:val="24"/>
        </w:rPr>
        <w:t>专业方向。建立适应</w:t>
      </w:r>
      <w:r>
        <w:rPr>
          <w:rFonts w:ascii="仿宋" w:eastAsia="仿宋" w:hAnsi="仿宋" w:hint="eastAsia"/>
          <w:sz w:val="24"/>
          <w:szCs w:val="24"/>
        </w:rPr>
        <w:t>中药学</w:t>
      </w:r>
      <w:r w:rsidRPr="00834862">
        <w:rPr>
          <w:rFonts w:ascii="仿宋" w:eastAsia="仿宋" w:hAnsi="仿宋"/>
          <w:sz w:val="24"/>
          <w:szCs w:val="24"/>
        </w:rPr>
        <w:t>业发展需要，以就业为导向的</w:t>
      </w:r>
      <w:r>
        <w:rPr>
          <w:rFonts w:ascii="仿宋" w:eastAsia="仿宋" w:hAnsi="仿宋" w:hint="eastAsia"/>
          <w:sz w:val="24"/>
          <w:szCs w:val="24"/>
        </w:rPr>
        <w:t>应用型</w:t>
      </w:r>
      <w:r w:rsidRPr="00834862">
        <w:rPr>
          <w:rFonts w:ascii="仿宋" w:eastAsia="仿宋" w:hAnsi="仿宋"/>
          <w:sz w:val="24"/>
          <w:szCs w:val="24"/>
        </w:rPr>
        <w:t>专业特色。</w:t>
      </w:r>
    </w:p>
    <w:p w14:paraId="08A966DE" w14:textId="2B79F093" w:rsidR="00834862" w:rsidRPr="00834862" w:rsidRDefault="00834862" w:rsidP="00834862">
      <w:pPr>
        <w:spacing w:line="360" w:lineRule="auto"/>
        <w:ind w:firstLineChars="236" w:firstLine="566"/>
        <w:rPr>
          <w:rFonts w:ascii="仿宋" w:eastAsia="仿宋" w:hAnsi="仿宋"/>
          <w:sz w:val="24"/>
          <w:szCs w:val="24"/>
        </w:rPr>
      </w:pPr>
      <w:r w:rsidRPr="00834862">
        <w:rPr>
          <w:rFonts w:ascii="仿宋" w:eastAsia="仿宋" w:hAnsi="仿宋"/>
          <w:sz w:val="24"/>
          <w:szCs w:val="24"/>
        </w:rPr>
        <w:t>2．校企共建原则。鼓励专业与企业共同努力，形成学校、企业、专业</w:t>
      </w:r>
      <w:r>
        <w:rPr>
          <w:rFonts w:ascii="仿宋" w:eastAsia="仿宋" w:hAnsi="仿宋" w:hint="eastAsia"/>
          <w:sz w:val="24"/>
          <w:szCs w:val="24"/>
        </w:rPr>
        <w:t>三</w:t>
      </w:r>
      <w:r w:rsidRPr="00834862">
        <w:rPr>
          <w:rFonts w:ascii="仿宋" w:eastAsia="仿宋" w:hAnsi="仿宋"/>
          <w:sz w:val="24"/>
          <w:szCs w:val="24"/>
        </w:rPr>
        <w:t>级特色专业建设体系，推动学校专业建设与发展。充分利用山东省软件开发优势，进一步开发企业师资资源、场地设备资源、知识技术资源和市场信息资源，强化特色专业与产业的对接性，深化</w:t>
      </w:r>
      <w:r>
        <w:rPr>
          <w:rFonts w:ascii="仿宋" w:eastAsia="仿宋" w:hAnsi="仿宋" w:hint="eastAsia"/>
          <w:sz w:val="24"/>
          <w:szCs w:val="24"/>
        </w:rPr>
        <w:t>中药学</w:t>
      </w:r>
      <w:r w:rsidRPr="00834862">
        <w:rPr>
          <w:rFonts w:ascii="仿宋" w:eastAsia="仿宋" w:hAnsi="仿宋"/>
          <w:sz w:val="24"/>
          <w:szCs w:val="24"/>
        </w:rPr>
        <w:t>专业的内涵建设。</w:t>
      </w:r>
    </w:p>
    <w:p w14:paraId="47DCB06D" w14:textId="525A8BE2" w:rsidR="00713D02" w:rsidRDefault="00834862" w:rsidP="00834862">
      <w:pPr>
        <w:spacing w:line="360" w:lineRule="auto"/>
        <w:ind w:firstLineChars="236" w:firstLine="566"/>
        <w:rPr>
          <w:rFonts w:ascii="仿宋" w:eastAsia="仿宋" w:hAnsi="仿宋"/>
          <w:sz w:val="24"/>
          <w:szCs w:val="24"/>
        </w:rPr>
      </w:pPr>
      <w:r w:rsidRPr="00834862">
        <w:rPr>
          <w:rFonts w:ascii="仿宋" w:eastAsia="仿宋" w:hAnsi="仿宋"/>
          <w:sz w:val="24"/>
          <w:szCs w:val="24"/>
        </w:rPr>
        <w:t>3．创新发展原则。贯彻“人无我有，人有我优，人优我新”的专业建设发展思路，带动</w:t>
      </w:r>
      <w:r w:rsidRPr="00834862">
        <w:rPr>
          <w:rFonts w:ascii="仿宋" w:eastAsia="仿宋" w:hAnsi="仿宋"/>
          <w:sz w:val="24"/>
          <w:szCs w:val="24"/>
        </w:rPr>
        <w:lastRenderedPageBreak/>
        <w:t>和强化专业特色，有所侧重，建设重点专业，打造品牌专业，形成以</w:t>
      </w:r>
      <w:r>
        <w:rPr>
          <w:rFonts w:ascii="仿宋" w:eastAsia="仿宋" w:hAnsi="仿宋" w:hint="eastAsia"/>
          <w:sz w:val="24"/>
          <w:szCs w:val="24"/>
        </w:rPr>
        <w:t>中药学</w:t>
      </w:r>
      <w:r w:rsidRPr="00834862">
        <w:rPr>
          <w:rFonts w:ascii="仿宋" w:eastAsia="仿宋" w:hAnsi="仿宋"/>
          <w:sz w:val="24"/>
          <w:szCs w:val="24"/>
        </w:rPr>
        <w:t>专业为龙头、相关</w:t>
      </w:r>
      <w:r>
        <w:rPr>
          <w:rFonts w:ascii="仿宋" w:eastAsia="仿宋" w:hAnsi="仿宋" w:hint="eastAsia"/>
          <w:sz w:val="24"/>
          <w:szCs w:val="24"/>
        </w:rPr>
        <w:t>医学</w:t>
      </w:r>
      <w:r w:rsidRPr="00834862">
        <w:rPr>
          <w:rFonts w:ascii="仿宋" w:eastAsia="仿宋" w:hAnsi="仿宋"/>
          <w:sz w:val="24"/>
          <w:szCs w:val="24"/>
        </w:rPr>
        <w:t>专业为支撑、</w:t>
      </w:r>
      <w:r>
        <w:rPr>
          <w:rFonts w:ascii="仿宋" w:eastAsia="仿宋" w:hAnsi="仿宋" w:hint="eastAsia"/>
          <w:sz w:val="24"/>
          <w:szCs w:val="24"/>
        </w:rPr>
        <w:t>做到</w:t>
      </w:r>
      <w:r w:rsidRPr="00834862">
        <w:rPr>
          <w:rFonts w:ascii="仿宋" w:eastAsia="仿宋" w:hAnsi="仿宋"/>
          <w:sz w:val="24"/>
          <w:szCs w:val="24"/>
        </w:rPr>
        <w:t>优势</w:t>
      </w:r>
      <w:r>
        <w:rPr>
          <w:rFonts w:ascii="仿宋" w:eastAsia="仿宋" w:hAnsi="仿宋" w:hint="eastAsia"/>
          <w:sz w:val="24"/>
          <w:szCs w:val="24"/>
        </w:rPr>
        <w:t>互补，稳步提高</w:t>
      </w:r>
      <w:r w:rsidRPr="00834862">
        <w:rPr>
          <w:rFonts w:ascii="仿宋" w:eastAsia="仿宋" w:hAnsi="仿宋"/>
          <w:sz w:val="24"/>
          <w:szCs w:val="24"/>
        </w:rPr>
        <w:t>。</w:t>
      </w:r>
    </w:p>
    <w:p w14:paraId="4DBD7568" w14:textId="77777777" w:rsidR="00834862" w:rsidRPr="00713D02" w:rsidRDefault="00834862" w:rsidP="00834862">
      <w:pPr>
        <w:spacing w:line="360" w:lineRule="auto"/>
        <w:ind w:firstLineChars="236" w:firstLine="566"/>
        <w:rPr>
          <w:rFonts w:ascii="仿宋" w:eastAsia="仿宋" w:hAnsi="仿宋"/>
          <w:sz w:val="24"/>
          <w:szCs w:val="24"/>
        </w:rPr>
      </w:pPr>
    </w:p>
    <w:p w14:paraId="4C58A97B" w14:textId="77777777" w:rsidR="00713D02" w:rsidRPr="00713D02" w:rsidRDefault="00713D02" w:rsidP="00713D02">
      <w:pPr>
        <w:spacing w:line="360" w:lineRule="auto"/>
        <w:ind w:firstLineChars="236" w:firstLine="569"/>
        <w:rPr>
          <w:rFonts w:ascii="仿宋" w:eastAsia="仿宋" w:hAnsi="仿宋"/>
          <w:b/>
          <w:bCs/>
          <w:sz w:val="24"/>
          <w:szCs w:val="24"/>
        </w:rPr>
      </w:pPr>
      <w:bookmarkStart w:id="0" w:name="_Hlk75294831"/>
      <w:r w:rsidRPr="00713D02">
        <w:rPr>
          <w:rFonts w:ascii="仿宋" w:eastAsia="仿宋" w:hAnsi="仿宋" w:hint="eastAsia"/>
          <w:b/>
          <w:bCs/>
          <w:sz w:val="24"/>
          <w:szCs w:val="24"/>
        </w:rPr>
        <w:t>中药学专业</w:t>
      </w:r>
      <w:bookmarkEnd w:id="0"/>
      <w:r w:rsidRPr="00713D02">
        <w:rPr>
          <w:rFonts w:ascii="仿宋" w:eastAsia="仿宋" w:hAnsi="仿宋" w:hint="eastAsia"/>
          <w:b/>
          <w:bCs/>
          <w:sz w:val="24"/>
          <w:szCs w:val="24"/>
        </w:rPr>
        <w:t>建设目标与措施</w:t>
      </w:r>
    </w:p>
    <w:p w14:paraId="006AAC54" w14:textId="77777777" w:rsidR="00713D02" w:rsidRPr="00713D02" w:rsidRDefault="00713D02" w:rsidP="00713D02">
      <w:pPr>
        <w:spacing w:line="360" w:lineRule="auto"/>
        <w:ind w:firstLineChars="236" w:firstLine="569"/>
        <w:rPr>
          <w:rFonts w:ascii="仿宋" w:eastAsia="仿宋" w:hAnsi="仿宋"/>
          <w:b/>
          <w:bCs/>
          <w:sz w:val="24"/>
          <w:szCs w:val="24"/>
        </w:rPr>
      </w:pPr>
      <w:r w:rsidRPr="00713D02">
        <w:rPr>
          <w:rFonts w:ascii="仿宋" w:eastAsia="仿宋" w:hAnsi="仿宋"/>
          <w:b/>
          <w:bCs/>
          <w:sz w:val="24"/>
          <w:szCs w:val="24"/>
        </w:rPr>
        <w:t>1.专业建设目标</w:t>
      </w:r>
    </w:p>
    <w:p w14:paraId="1761C16C" w14:textId="00408EF5" w:rsidR="00713D02" w:rsidRPr="00713D02" w:rsidRDefault="00713D02" w:rsidP="00713D02">
      <w:pPr>
        <w:spacing w:line="360" w:lineRule="auto"/>
        <w:ind w:firstLineChars="236" w:firstLine="566"/>
        <w:rPr>
          <w:rFonts w:ascii="仿宋" w:eastAsia="仿宋" w:hAnsi="仿宋"/>
          <w:sz w:val="24"/>
          <w:szCs w:val="24"/>
        </w:rPr>
      </w:pPr>
      <w:r w:rsidRPr="00713D02">
        <w:rPr>
          <w:rFonts w:ascii="仿宋" w:eastAsia="仿宋" w:hAnsi="仿宋" w:hint="eastAsia"/>
          <w:sz w:val="24"/>
          <w:szCs w:val="24"/>
        </w:rPr>
        <w:t>坚持以服务为宗旨，以就业为导向，按照“优势突出、特色鲜明、社会急需”的原则，用约</w:t>
      </w:r>
      <w:r w:rsidRPr="00713D02">
        <w:rPr>
          <w:rFonts w:ascii="仿宋" w:eastAsia="仿宋" w:hAnsi="仿宋"/>
          <w:sz w:val="24"/>
          <w:szCs w:val="24"/>
        </w:rPr>
        <w:t>3至5年的时间，将中药学建设为校级</w:t>
      </w:r>
      <w:r w:rsidR="00A77ED8">
        <w:rPr>
          <w:rFonts w:ascii="仿宋" w:eastAsia="仿宋" w:hAnsi="仿宋" w:hint="eastAsia"/>
          <w:sz w:val="24"/>
          <w:szCs w:val="24"/>
        </w:rPr>
        <w:t>应用型</w:t>
      </w:r>
      <w:r w:rsidRPr="00713D02">
        <w:rPr>
          <w:rFonts w:ascii="仿宋" w:eastAsia="仿宋" w:hAnsi="仿宋"/>
          <w:sz w:val="24"/>
          <w:szCs w:val="24"/>
        </w:rPr>
        <w:t>特色专业，再利用3年时间建成省级以上</w:t>
      </w:r>
      <w:r w:rsidR="00A77ED8">
        <w:rPr>
          <w:rFonts w:ascii="仿宋" w:eastAsia="仿宋" w:hAnsi="仿宋" w:hint="eastAsia"/>
          <w:sz w:val="24"/>
          <w:szCs w:val="24"/>
        </w:rPr>
        <w:t>应用型</w:t>
      </w:r>
      <w:r w:rsidRPr="00713D02">
        <w:rPr>
          <w:rFonts w:ascii="仿宋" w:eastAsia="仿宋" w:hAnsi="仿宋"/>
          <w:sz w:val="24"/>
          <w:szCs w:val="24"/>
        </w:rPr>
        <w:t>特色专业，在办学思想、专业建设、教学改革、人才培养模式、人才培养质量等方面具有明显的特色和社会声誉。</w:t>
      </w:r>
    </w:p>
    <w:p w14:paraId="1C461AD6" w14:textId="77777777" w:rsidR="00713D02" w:rsidRPr="00713D02" w:rsidRDefault="00713D02" w:rsidP="00713D02">
      <w:pPr>
        <w:spacing w:line="360" w:lineRule="auto"/>
        <w:ind w:firstLineChars="236" w:firstLine="569"/>
        <w:rPr>
          <w:rFonts w:ascii="仿宋" w:eastAsia="仿宋" w:hAnsi="仿宋"/>
          <w:b/>
          <w:bCs/>
          <w:sz w:val="24"/>
          <w:szCs w:val="24"/>
        </w:rPr>
      </w:pPr>
      <w:r w:rsidRPr="00713D02">
        <w:rPr>
          <w:rFonts w:ascii="仿宋" w:eastAsia="仿宋" w:hAnsi="仿宋"/>
          <w:b/>
          <w:bCs/>
          <w:sz w:val="24"/>
          <w:szCs w:val="24"/>
        </w:rPr>
        <w:t>2. 专业培养措施</w:t>
      </w:r>
    </w:p>
    <w:p w14:paraId="72BFCAAD" w14:textId="77777777" w:rsidR="00713D02" w:rsidRDefault="00713D02" w:rsidP="00713D02">
      <w:pPr>
        <w:spacing w:line="360" w:lineRule="auto"/>
        <w:ind w:firstLineChars="236" w:firstLine="569"/>
        <w:rPr>
          <w:rFonts w:ascii="仿宋" w:eastAsia="仿宋" w:hAnsi="仿宋"/>
          <w:sz w:val="24"/>
          <w:szCs w:val="24"/>
        </w:rPr>
      </w:pPr>
      <w:r w:rsidRPr="00713D02">
        <w:rPr>
          <w:rFonts w:ascii="仿宋" w:eastAsia="仿宋" w:hAnsi="仿宋" w:hint="eastAsia"/>
          <w:b/>
          <w:bCs/>
          <w:sz w:val="24"/>
          <w:szCs w:val="24"/>
        </w:rPr>
        <w:t>（</w:t>
      </w:r>
      <w:r w:rsidRPr="00713D02">
        <w:rPr>
          <w:rFonts w:ascii="仿宋" w:eastAsia="仿宋" w:hAnsi="仿宋"/>
          <w:b/>
          <w:bCs/>
          <w:sz w:val="24"/>
          <w:szCs w:val="24"/>
        </w:rPr>
        <w:t>1）制订中药学专业人才培养方案，深化教学内容和课程体系改革。</w:t>
      </w:r>
    </w:p>
    <w:p w14:paraId="48805779" w14:textId="2A88876A" w:rsidR="00713D02" w:rsidRPr="00713D02" w:rsidRDefault="00713D02" w:rsidP="00713D02">
      <w:pPr>
        <w:spacing w:line="360" w:lineRule="auto"/>
        <w:ind w:firstLineChars="236" w:firstLine="566"/>
        <w:rPr>
          <w:rFonts w:ascii="仿宋" w:eastAsia="仿宋" w:hAnsi="仿宋"/>
          <w:sz w:val="24"/>
          <w:szCs w:val="24"/>
        </w:rPr>
      </w:pPr>
      <w:r w:rsidRPr="00713D02">
        <w:rPr>
          <w:rFonts w:ascii="仿宋" w:eastAsia="仿宋" w:hAnsi="仿宋"/>
          <w:sz w:val="24"/>
          <w:szCs w:val="24"/>
        </w:rPr>
        <w:t>针对中药学产业岗位或岗位群的实际，参照相关的执业中药师的资格标准，改革课程体系和教学内容，积极跟踪国内外中药学技术发展及产业发展趋势对</w:t>
      </w:r>
      <w:r w:rsidR="00A77ED8">
        <w:rPr>
          <w:rFonts w:ascii="仿宋" w:eastAsia="仿宋" w:hAnsi="仿宋" w:hint="eastAsia"/>
          <w:sz w:val="24"/>
          <w:szCs w:val="24"/>
        </w:rPr>
        <w:t>应用型</w:t>
      </w:r>
      <w:r w:rsidRPr="00713D02">
        <w:rPr>
          <w:rFonts w:ascii="仿宋" w:eastAsia="仿宋" w:hAnsi="仿宋"/>
          <w:sz w:val="24"/>
          <w:szCs w:val="24"/>
        </w:rPr>
        <w:t>人才培养的要求，认真制订好人才培养方案及专业教学计划。创新人才培养模式，根据实践性、开放性和职业性的原则，积极推行订单培养，探索任务驱动、项目导向等教学模式，保证学生在校期间有</w:t>
      </w:r>
      <w:r w:rsidR="00A77ED8">
        <w:rPr>
          <w:rFonts w:ascii="仿宋" w:eastAsia="仿宋" w:hAnsi="仿宋" w:hint="eastAsia"/>
          <w:sz w:val="24"/>
          <w:szCs w:val="24"/>
        </w:rPr>
        <w:t>六</w:t>
      </w:r>
      <w:r w:rsidRPr="00713D02">
        <w:rPr>
          <w:rFonts w:ascii="仿宋" w:eastAsia="仿宋" w:hAnsi="仿宋"/>
          <w:sz w:val="24"/>
          <w:szCs w:val="24"/>
        </w:rPr>
        <w:t>个月以上时间</w:t>
      </w:r>
      <w:r w:rsidR="00A77ED8">
        <w:rPr>
          <w:rFonts w:ascii="仿宋" w:eastAsia="仿宋" w:hAnsi="仿宋" w:hint="eastAsia"/>
          <w:sz w:val="24"/>
          <w:szCs w:val="24"/>
        </w:rPr>
        <w:t>（含寒暑假）</w:t>
      </w:r>
      <w:r w:rsidRPr="00713D02">
        <w:rPr>
          <w:rFonts w:ascii="仿宋" w:eastAsia="仿宋" w:hAnsi="仿宋"/>
          <w:sz w:val="24"/>
          <w:szCs w:val="24"/>
        </w:rPr>
        <w:t>到企业和用人单位实习</w:t>
      </w:r>
      <w:r w:rsidR="00A77ED8">
        <w:rPr>
          <w:rFonts w:ascii="仿宋" w:eastAsia="仿宋" w:hAnsi="仿宋" w:hint="eastAsia"/>
          <w:sz w:val="24"/>
          <w:szCs w:val="24"/>
        </w:rPr>
        <w:t>，提高实操能力，达到应用型</w:t>
      </w:r>
      <w:r w:rsidRPr="00713D02">
        <w:rPr>
          <w:rFonts w:ascii="仿宋" w:eastAsia="仿宋" w:hAnsi="仿宋"/>
          <w:sz w:val="24"/>
          <w:szCs w:val="24"/>
        </w:rPr>
        <w:t>人才培养的针对性和适应性。</w:t>
      </w:r>
    </w:p>
    <w:p w14:paraId="2668F3DA" w14:textId="48D8684F" w:rsidR="00713D02" w:rsidRDefault="00713D02" w:rsidP="00713D02">
      <w:pPr>
        <w:spacing w:line="360" w:lineRule="auto"/>
        <w:ind w:firstLineChars="236" w:firstLine="569"/>
        <w:rPr>
          <w:rFonts w:ascii="仿宋" w:eastAsia="仿宋" w:hAnsi="仿宋"/>
          <w:b/>
          <w:bCs/>
          <w:sz w:val="24"/>
          <w:szCs w:val="24"/>
        </w:rPr>
      </w:pPr>
      <w:r w:rsidRPr="00713D02">
        <w:rPr>
          <w:rFonts w:ascii="仿宋" w:eastAsia="仿宋" w:hAnsi="仿宋" w:hint="eastAsia"/>
          <w:b/>
          <w:bCs/>
          <w:sz w:val="24"/>
          <w:szCs w:val="24"/>
        </w:rPr>
        <w:t>（</w:t>
      </w:r>
      <w:r w:rsidRPr="00713D02">
        <w:rPr>
          <w:rFonts w:ascii="仿宋" w:eastAsia="仿宋" w:hAnsi="仿宋"/>
          <w:b/>
          <w:bCs/>
          <w:sz w:val="24"/>
          <w:szCs w:val="24"/>
        </w:rPr>
        <w:t>2）完善中药学专业的办学条件。</w:t>
      </w:r>
    </w:p>
    <w:p w14:paraId="7EA8A956" w14:textId="64F4AE54" w:rsidR="00713D02" w:rsidRPr="00713D02" w:rsidRDefault="00713D02" w:rsidP="00713D02">
      <w:pPr>
        <w:spacing w:line="360" w:lineRule="auto"/>
        <w:ind w:firstLineChars="236" w:firstLine="566"/>
        <w:rPr>
          <w:rFonts w:ascii="仿宋" w:eastAsia="仿宋" w:hAnsi="仿宋"/>
          <w:sz w:val="24"/>
          <w:szCs w:val="24"/>
        </w:rPr>
      </w:pPr>
      <w:r w:rsidRPr="00713D02">
        <w:rPr>
          <w:rFonts w:ascii="仿宋" w:eastAsia="仿宋" w:hAnsi="仿宋"/>
          <w:sz w:val="24"/>
          <w:szCs w:val="24"/>
        </w:rPr>
        <w:t>理清相关专业与课程已经具备的实验条件，保证中药学专业的每门主干课程</w:t>
      </w:r>
      <w:r w:rsidR="00A77ED8">
        <w:rPr>
          <w:rFonts w:ascii="仿宋" w:eastAsia="仿宋" w:hAnsi="仿宋" w:hint="eastAsia"/>
          <w:sz w:val="24"/>
          <w:szCs w:val="24"/>
        </w:rPr>
        <w:t>开出国家专业认证标准中要求</w:t>
      </w:r>
      <w:r w:rsidRPr="00713D02">
        <w:rPr>
          <w:rFonts w:ascii="仿宋" w:eastAsia="仿宋" w:hAnsi="仿宋"/>
          <w:sz w:val="24"/>
          <w:szCs w:val="24"/>
        </w:rPr>
        <w:t>重要的、经典的实验、实训所需要的仪器、设备、试剂等，顺利开展中药学专业主干课程的校内实验、实训课。努力拓宽校外实训途径，与省内中药生产企业、药品经营企业、医疗机构建立合作关系，签订校企合作协议，以分别保证中药研发、生产、经营、医院中药药房与药学服务、中药加工炮制等岗位的校外实训、实习的顺利实施。</w:t>
      </w:r>
      <w:r w:rsidR="00A77ED8">
        <w:rPr>
          <w:rFonts w:ascii="仿宋" w:eastAsia="仿宋" w:hAnsi="仿宋" w:hint="eastAsia"/>
          <w:sz w:val="24"/>
          <w:szCs w:val="24"/>
        </w:rPr>
        <w:t>特别结合本学院联合创办企业-新南方青蒿药业、广州中医药大学科技产业园有限公司，学生可利用假期长驻企业实习实践。</w:t>
      </w:r>
    </w:p>
    <w:p w14:paraId="28521E6D" w14:textId="77777777" w:rsidR="00713D02" w:rsidRPr="00713D02" w:rsidRDefault="00713D02" w:rsidP="00713D02">
      <w:pPr>
        <w:spacing w:line="360" w:lineRule="auto"/>
        <w:ind w:firstLineChars="236" w:firstLine="569"/>
        <w:rPr>
          <w:rFonts w:ascii="仿宋" w:eastAsia="仿宋" w:hAnsi="仿宋"/>
          <w:b/>
          <w:bCs/>
          <w:sz w:val="24"/>
          <w:szCs w:val="24"/>
        </w:rPr>
      </w:pPr>
      <w:r w:rsidRPr="00713D02">
        <w:rPr>
          <w:rFonts w:ascii="仿宋" w:eastAsia="仿宋" w:hAnsi="仿宋" w:hint="eastAsia"/>
          <w:b/>
          <w:bCs/>
          <w:sz w:val="24"/>
          <w:szCs w:val="24"/>
        </w:rPr>
        <w:t>（</w:t>
      </w:r>
      <w:r w:rsidRPr="00713D02">
        <w:rPr>
          <w:rFonts w:ascii="仿宋" w:eastAsia="仿宋" w:hAnsi="仿宋"/>
          <w:b/>
          <w:bCs/>
          <w:sz w:val="24"/>
          <w:szCs w:val="24"/>
        </w:rPr>
        <w:t>2）加强专业师资队伍建设。</w:t>
      </w:r>
    </w:p>
    <w:p w14:paraId="277551D0" w14:textId="235FABE4" w:rsidR="00713D02" w:rsidRPr="00713D02" w:rsidRDefault="00713D02" w:rsidP="00713D02">
      <w:pPr>
        <w:spacing w:line="360" w:lineRule="auto"/>
        <w:ind w:firstLineChars="236" w:firstLine="566"/>
        <w:rPr>
          <w:rFonts w:ascii="仿宋" w:eastAsia="仿宋" w:hAnsi="仿宋"/>
          <w:sz w:val="24"/>
          <w:szCs w:val="24"/>
        </w:rPr>
      </w:pPr>
      <w:r w:rsidRPr="00713D02">
        <w:rPr>
          <w:rFonts w:ascii="仿宋" w:eastAsia="仿宋" w:hAnsi="仿宋"/>
          <w:sz w:val="24"/>
          <w:szCs w:val="24"/>
        </w:rPr>
        <w:t>以全面提升中药学专业课程师资队伍整体素质为核心，以校企合作为纽带，以专业梯队建设为重点，以提高人才培养质量和社会服务能力为目标，形成培养人才、引进人才、开发人才、稳定人才的工作机制。从年龄结构、学历结构、职称结构等角度入手，结合中药学专业建</w:t>
      </w:r>
      <w:r w:rsidRPr="00713D02">
        <w:rPr>
          <w:rFonts w:ascii="仿宋" w:eastAsia="仿宋" w:hAnsi="仿宋"/>
          <w:sz w:val="24"/>
          <w:szCs w:val="24"/>
        </w:rPr>
        <w:lastRenderedPageBreak/>
        <w:t>设需要，引进优秀人才，加快专业骨干教师的培养。结合课程建设需要、实践实训需要，多渠道、多形式聘任校外行业专家、高校知名学者。构建以专业带头人为核心，以专业实验室为载体，专兼结合、结构合理、具有明确发展目标、良好合作精神和梯队结构，老中青搭配、职</w:t>
      </w:r>
      <w:r w:rsidRPr="00713D02">
        <w:rPr>
          <w:rFonts w:ascii="仿宋" w:eastAsia="仿宋" w:hAnsi="仿宋" w:hint="eastAsia"/>
          <w:sz w:val="24"/>
          <w:szCs w:val="24"/>
        </w:rPr>
        <w:t>称和知识结构合理的专业教学团队。</w:t>
      </w:r>
    </w:p>
    <w:p w14:paraId="6EFBD8C9" w14:textId="77777777" w:rsidR="00713D02" w:rsidRPr="00713D02" w:rsidRDefault="00713D02" w:rsidP="00713D02">
      <w:pPr>
        <w:spacing w:line="360" w:lineRule="auto"/>
        <w:ind w:firstLineChars="236" w:firstLine="569"/>
        <w:rPr>
          <w:rFonts w:ascii="仿宋" w:eastAsia="仿宋" w:hAnsi="仿宋"/>
          <w:b/>
          <w:bCs/>
          <w:sz w:val="24"/>
          <w:szCs w:val="24"/>
        </w:rPr>
      </w:pPr>
      <w:r w:rsidRPr="00713D02">
        <w:rPr>
          <w:rFonts w:ascii="仿宋" w:eastAsia="仿宋" w:hAnsi="仿宋" w:hint="eastAsia"/>
          <w:b/>
          <w:bCs/>
          <w:sz w:val="24"/>
          <w:szCs w:val="24"/>
        </w:rPr>
        <w:t>（</w:t>
      </w:r>
      <w:r w:rsidRPr="00713D02">
        <w:rPr>
          <w:rFonts w:ascii="仿宋" w:eastAsia="仿宋" w:hAnsi="仿宋"/>
          <w:b/>
          <w:bCs/>
          <w:sz w:val="24"/>
          <w:szCs w:val="24"/>
        </w:rPr>
        <w:t>4）加强教材建设，确保教学内容的适用和实用。</w:t>
      </w:r>
    </w:p>
    <w:p w14:paraId="5AD05EEB" w14:textId="7165F1D8" w:rsidR="00713D02" w:rsidRPr="00713D02" w:rsidRDefault="00713D02" w:rsidP="00713D02">
      <w:pPr>
        <w:spacing w:line="360" w:lineRule="auto"/>
        <w:ind w:firstLineChars="236" w:firstLine="566"/>
        <w:rPr>
          <w:rFonts w:ascii="仿宋" w:eastAsia="仿宋" w:hAnsi="仿宋"/>
          <w:sz w:val="24"/>
          <w:szCs w:val="24"/>
        </w:rPr>
      </w:pPr>
      <w:r w:rsidRPr="00713D02">
        <w:rPr>
          <w:rFonts w:ascii="仿宋" w:eastAsia="仿宋" w:hAnsi="仿宋"/>
          <w:sz w:val="24"/>
          <w:szCs w:val="24"/>
        </w:rPr>
        <w:t>与行业专家一起根据专业培养方向，结合中药学专业学生的学习特点，精心选择教材。对于岗位有需求但没有合适教材的专业课程，与国内的行业一线专家一起编写适用、实用的课程教学大纲和配套的校本教材。让行业专家参与到专业核心课程的教材建设中来，实现专业课程内容与职业岗位标准相对接。</w:t>
      </w:r>
    </w:p>
    <w:p w14:paraId="1AA5366C" w14:textId="77777777" w:rsidR="00713D02" w:rsidRPr="00713D02" w:rsidRDefault="00713D02" w:rsidP="00713D02">
      <w:pPr>
        <w:spacing w:line="360" w:lineRule="auto"/>
        <w:ind w:firstLineChars="236" w:firstLine="569"/>
        <w:rPr>
          <w:rFonts w:ascii="仿宋" w:eastAsia="仿宋" w:hAnsi="仿宋"/>
          <w:b/>
          <w:bCs/>
          <w:sz w:val="24"/>
          <w:szCs w:val="24"/>
        </w:rPr>
      </w:pPr>
      <w:r w:rsidRPr="00713D02">
        <w:rPr>
          <w:rFonts w:ascii="仿宋" w:eastAsia="仿宋" w:hAnsi="仿宋" w:hint="eastAsia"/>
          <w:b/>
          <w:bCs/>
          <w:sz w:val="24"/>
          <w:szCs w:val="24"/>
        </w:rPr>
        <w:t>（</w:t>
      </w:r>
      <w:r w:rsidRPr="00713D02">
        <w:rPr>
          <w:rFonts w:ascii="仿宋" w:eastAsia="仿宋" w:hAnsi="仿宋"/>
          <w:b/>
          <w:bCs/>
          <w:sz w:val="24"/>
          <w:szCs w:val="24"/>
        </w:rPr>
        <w:t>5）优化教学模式、改进教学方法、提升教学手段。</w:t>
      </w:r>
    </w:p>
    <w:p w14:paraId="06D64CB8" w14:textId="4EB897D2" w:rsidR="00713D02" w:rsidRPr="00713D02" w:rsidRDefault="00713D02" w:rsidP="00713D02">
      <w:pPr>
        <w:spacing w:line="360" w:lineRule="auto"/>
        <w:ind w:firstLineChars="236" w:firstLine="566"/>
        <w:rPr>
          <w:rFonts w:ascii="仿宋" w:eastAsia="仿宋" w:hAnsi="仿宋"/>
          <w:sz w:val="24"/>
          <w:szCs w:val="24"/>
        </w:rPr>
      </w:pPr>
      <w:r w:rsidRPr="00713D02">
        <w:rPr>
          <w:rFonts w:ascii="仿宋" w:eastAsia="仿宋" w:hAnsi="仿宋"/>
          <w:sz w:val="24"/>
          <w:szCs w:val="24"/>
        </w:rPr>
        <w:t>遵循以中药学专业素质为基础、执业中药师的活动为导向、职业能力为中心、学生为主体的原则创新教学模式，强调培养目标、专业教学与职业岗位三者的高度一致性，实施“任务驱动、课岗融合、教学做合一”的教学模式。根据职业岗位对专业素质、专业知识和专业技能的需求，层层分解各门专业核心课程的教学内容所要完成的各项任务，根据岗位任务设置理实一体的教学活动。选择采用讲授、案例式教学、启发式教学、讨论式教学、情景式教学、仿真摸拟、角色扮演等不同的教学方法开展教学，必要时多种教学方法组</w:t>
      </w:r>
      <w:r w:rsidRPr="00713D02">
        <w:rPr>
          <w:rFonts w:ascii="仿宋" w:eastAsia="仿宋" w:hAnsi="仿宋" w:hint="eastAsia"/>
          <w:sz w:val="24"/>
          <w:szCs w:val="24"/>
        </w:rPr>
        <w:t>合创新，达到理实一体教学的目的。同时引导学生积极思考，激发学生学习的主动性，提高教学效果。</w:t>
      </w:r>
    </w:p>
    <w:p w14:paraId="6E90A339" w14:textId="77777777" w:rsidR="00713D02" w:rsidRPr="00713D02" w:rsidRDefault="00713D02" w:rsidP="00713D02">
      <w:pPr>
        <w:spacing w:line="360" w:lineRule="auto"/>
        <w:ind w:firstLineChars="236" w:firstLine="569"/>
        <w:rPr>
          <w:rFonts w:ascii="仿宋" w:eastAsia="仿宋" w:hAnsi="仿宋"/>
          <w:b/>
          <w:bCs/>
          <w:sz w:val="24"/>
          <w:szCs w:val="24"/>
        </w:rPr>
      </w:pPr>
      <w:r w:rsidRPr="00713D02">
        <w:rPr>
          <w:rFonts w:ascii="仿宋" w:eastAsia="仿宋" w:hAnsi="仿宋" w:hint="eastAsia"/>
          <w:b/>
          <w:bCs/>
          <w:sz w:val="24"/>
          <w:szCs w:val="24"/>
        </w:rPr>
        <w:t>（</w:t>
      </w:r>
      <w:r w:rsidRPr="00713D02">
        <w:rPr>
          <w:rFonts w:ascii="仿宋" w:eastAsia="仿宋" w:hAnsi="仿宋"/>
          <w:b/>
          <w:bCs/>
          <w:sz w:val="24"/>
          <w:szCs w:val="24"/>
        </w:rPr>
        <w:t>6）建立客观高效的教学质量评价体系。</w:t>
      </w:r>
    </w:p>
    <w:p w14:paraId="247E5819" w14:textId="4F258CA0" w:rsidR="00713D02" w:rsidRPr="00713D02" w:rsidRDefault="00713D02" w:rsidP="00713D02">
      <w:pPr>
        <w:spacing w:line="360" w:lineRule="auto"/>
        <w:ind w:firstLineChars="236" w:firstLine="566"/>
        <w:rPr>
          <w:rFonts w:ascii="仿宋" w:eastAsia="仿宋" w:hAnsi="仿宋"/>
          <w:sz w:val="24"/>
          <w:szCs w:val="24"/>
        </w:rPr>
      </w:pPr>
      <w:r w:rsidRPr="00713D02">
        <w:rPr>
          <w:rFonts w:ascii="仿宋" w:eastAsia="仿宋" w:hAnsi="仿宋"/>
          <w:sz w:val="24"/>
          <w:szCs w:val="24"/>
        </w:rPr>
        <w:t>积极开展教学评价模式的改革，评价重点由原来的知识记忆向知识运用转变，由单纯理论考核评价向理实一体考核评价转变，逐步建立与完善一套客观高效的教学质量评价体系，以适应人才培养目标的要求。建立由学院中药学系、毕业生、毕业生家长、校外实习实训及就业单位共同参与的教学质量评价和跟踪评价的体系。 一方面了解我校中药学专业学生符合社会岗位需求的状况以及学生展示个人价值的发展状况；另一方面通过状况的分析了解人才培养方案和教 学中存在的问题，以利于改进与优化。</w:t>
      </w:r>
    </w:p>
    <w:sectPr w:rsidR="00713D02" w:rsidRPr="00713D02" w:rsidSect="00713D0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A3A74" w14:textId="77777777" w:rsidR="00CD3A0C" w:rsidRDefault="00CD3A0C" w:rsidP="00A77ED8">
      <w:r>
        <w:separator/>
      </w:r>
    </w:p>
  </w:endnote>
  <w:endnote w:type="continuationSeparator" w:id="0">
    <w:p w14:paraId="01383F57" w14:textId="77777777" w:rsidR="00CD3A0C" w:rsidRDefault="00CD3A0C" w:rsidP="00A7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55A7B" w14:textId="77777777" w:rsidR="00CD3A0C" w:rsidRDefault="00CD3A0C" w:rsidP="00A77ED8">
      <w:r>
        <w:separator/>
      </w:r>
    </w:p>
  </w:footnote>
  <w:footnote w:type="continuationSeparator" w:id="0">
    <w:p w14:paraId="70CA3088" w14:textId="77777777" w:rsidR="00CD3A0C" w:rsidRDefault="00CD3A0C" w:rsidP="00A77E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D02"/>
    <w:rsid w:val="001E16A1"/>
    <w:rsid w:val="00274C3F"/>
    <w:rsid w:val="00515425"/>
    <w:rsid w:val="00713D02"/>
    <w:rsid w:val="00834862"/>
    <w:rsid w:val="00A77ED8"/>
    <w:rsid w:val="00BE205F"/>
    <w:rsid w:val="00CD3A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294875"/>
  <w15:chartTrackingRefBased/>
  <w15:docId w15:val="{D173DC29-843B-4E5A-8BDC-3A0933693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7E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77ED8"/>
    <w:rPr>
      <w:sz w:val="18"/>
      <w:szCs w:val="18"/>
    </w:rPr>
  </w:style>
  <w:style w:type="paragraph" w:styleId="a5">
    <w:name w:val="footer"/>
    <w:basedOn w:val="a"/>
    <w:link w:val="a6"/>
    <w:uiPriority w:val="99"/>
    <w:unhideWhenUsed/>
    <w:rsid w:val="00A77ED8"/>
    <w:pPr>
      <w:tabs>
        <w:tab w:val="center" w:pos="4153"/>
        <w:tab w:val="right" w:pos="8306"/>
      </w:tabs>
      <w:snapToGrid w:val="0"/>
      <w:jc w:val="left"/>
    </w:pPr>
    <w:rPr>
      <w:sz w:val="18"/>
      <w:szCs w:val="18"/>
    </w:rPr>
  </w:style>
  <w:style w:type="character" w:customStyle="1" w:styleId="a6">
    <w:name w:val="页脚 字符"/>
    <w:basedOn w:val="a0"/>
    <w:link w:val="a5"/>
    <w:uiPriority w:val="99"/>
    <w:rsid w:val="00A77ED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380</Words>
  <Characters>2170</Characters>
  <Application>Microsoft Office Word</Application>
  <DocSecurity>0</DocSecurity>
  <Lines>18</Lines>
  <Paragraphs>5</Paragraphs>
  <ScaleCrop>false</ScaleCrop>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 玖瑶</dc:creator>
  <cp:keywords/>
  <dc:description/>
  <cp:lastModifiedBy>周玖瑶</cp:lastModifiedBy>
  <cp:revision>5</cp:revision>
  <dcterms:created xsi:type="dcterms:W3CDTF">2021-06-16T07:40:00Z</dcterms:created>
  <dcterms:modified xsi:type="dcterms:W3CDTF">2021-06-27T17:21:00Z</dcterms:modified>
</cp:coreProperties>
</file>